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1F3B" w14:textId="77777777" w:rsidR="0092228D" w:rsidRPr="00141BA4" w:rsidRDefault="0092228D" w:rsidP="0092228D">
      <w:pPr>
        <w:jc w:val="center"/>
        <w:rPr>
          <w:rFonts w:eastAsia="Calibri"/>
          <w:b/>
          <w:sz w:val="20"/>
          <w:szCs w:val="20"/>
        </w:rPr>
      </w:pPr>
      <w:r w:rsidRPr="00141BA4">
        <w:rPr>
          <w:rFonts w:eastAsia="Calibri"/>
          <w:b/>
          <w:sz w:val="20"/>
          <w:szCs w:val="20"/>
        </w:rPr>
        <w:t>CHALANA M. SCALES-FERGUSON</w:t>
      </w:r>
      <w:r w:rsidR="004B1612">
        <w:rPr>
          <w:rFonts w:eastAsia="Calibri"/>
          <w:b/>
          <w:sz w:val="20"/>
          <w:szCs w:val="20"/>
        </w:rPr>
        <w:t>, ESQ.</w:t>
      </w:r>
    </w:p>
    <w:p w14:paraId="2AD0B215" w14:textId="601ED1A2" w:rsidR="0092228D" w:rsidRDefault="0092228D" w:rsidP="0092228D">
      <w:pPr>
        <w:jc w:val="both"/>
        <w:rPr>
          <w:rFonts w:eastAsia="Calibri"/>
          <w:b/>
          <w:sz w:val="20"/>
          <w:szCs w:val="20"/>
          <w:u w:val="single"/>
        </w:rPr>
      </w:pPr>
    </w:p>
    <w:p w14:paraId="41268C61" w14:textId="5C21891C" w:rsidR="00F22677" w:rsidRDefault="00F22677" w:rsidP="0092228D">
      <w:pPr>
        <w:jc w:val="both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CONTACT INFORMATION</w:t>
      </w:r>
    </w:p>
    <w:p w14:paraId="0D95E4F2" w14:textId="775E2527" w:rsidR="00F22677" w:rsidRDefault="00F22677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307 Hulston Hall</w:t>
      </w:r>
    </w:p>
    <w:p w14:paraId="71C431B1" w14:textId="7656C1B1" w:rsidR="00F22677" w:rsidRDefault="00F22677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University of Missouri School of Law</w:t>
      </w:r>
    </w:p>
    <w:p w14:paraId="7951AB84" w14:textId="62E4CFDB" w:rsidR="00F22677" w:rsidRDefault="00F22677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Columbia, Missouri 65211</w:t>
      </w:r>
    </w:p>
    <w:p w14:paraId="7F06EC08" w14:textId="059ACCEC" w:rsidR="00F22677" w:rsidRDefault="00F22677" w:rsidP="0092228D">
      <w:pPr>
        <w:jc w:val="both"/>
        <w:rPr>
          <w:rFonts w:eastAsia="Calibri"/>
          <w:sz w:val="20"/>
          <w:szCs w:val="20"/>
        </w:rPr>
      </w:pPr>
      <w:r w:rsidRPr="00F22677">
        <w:rPr>
          <w:rFonts w:eastAsia="Calibri"/>
          <w:sz w:val="20"/>
          <w:szCs w:val="20"/>
        </w:rPr>
        <w:t>Chalana.Scales-Ferguson@missouri.edu</w:t>
      </w:r>
    </w:p>
    <w:p w14:paraId="1A2053F3" w14:textId="77777777" w:rsidR="00F22677" w:rsidRPr="00F22677" w:rsidRDefault="00F22677" w:rsidP="0092228D">
      <w:pPr>
        <w:jc w:val="both"/>
        <w:rPr>
          <w:rFonts w:eastAsia="Calibri"/>
          <w:sz w:val="20"/>
          <w:szCs w:val="20"/>
        </w:rPr>
      </w:pPr>
    </w:p>
    <w:p w14:paraId="234C9A42" w14:textId="77777777" w:rsidR="0092228D" w:rsidRDefault="0092228D" w:rsidP="0092228D">
      <w:pPr>
        <w:jc w:val="both"/>
        <w:rPr>
          <w:rFonts w:eastAsia="Calibri"/>
          <w:b/>
          <w:sz w:val="20"/>
          <w:szCs w:val="20"/>
          <w:u w:val="single"/>
        </w:rPr>
      </w:pPr>
      <w:r w:rsidRPr="00141BA4">
        <w:rPr>
          <w:rFonts w:eastAsia="Calibri"/>
          <w:b/>
          <w:sz w:val="20"/>
          <w:szCs w:val="20"/>
          <w:u w:val="single"/>
        </w:rPr>
        <w:t>EDUCATION</w:t>
      </w:r>
    </w:p>
    <w:p w14:paraId="1B76B1C9" w14:textId="77777777" w:rsidR="005D7691" w:rsidRDefault="005D7691" w:rsidP="0092228D">
      <w:pPr>
        <w:jc w:val="both"/>
        <w:rPr>
          <w:rFonts w:eastAsia="Calibri"/>
          <w:b/>
          <w:i/>
          <w:sz w:val="20"/>
          <w:szCs w:val="20"/>
        </w:rPr>
      </w:pPr>
    </w:p>
    <w:p w14:paraId="49E778BD" w14:textId="0D0581D7" w:rsidR="000A2F45" w:rsidRDefault="000A2F45" w:rsidP="0092228D">
      <w:pPr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>UNIVERSITY OF MISSOURI- COLUMBIA</w:t>
      </w:r>
    </w:p>
    <w:p w14:paraId="2752D3C0" w14:textId="4CF23AD1" w:rsidR="000A2F45" w:rsidRDefault="000A2F45" w:rsidP="0092228D">
      <w:pPr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ab/>
        <w:t xml:space="preserve">Doctor of Philosophy Candidate, </w:t>
      </w:r>
      <w:r>
        <w:rPr>
          <w:rFonts w:eastAsia="Calibri"/>
          <w:bCs/>
          <w:iCs/>
          <w:sz w:val="20"/>
          <w:szCs w:val="20"/>
        </w:rPr>
        <w:t xml:space="preserve">Educational Leadership and Policy Analysis </w:t>
      </w:r>
    </w:p>
    <w:p w14:paraId="668FEDB4" w14:textId="77777777" w:rsidR="000A2F45" w:rsidRPr="000A2F45" w:rsidRDefault="000A2F45" w:rsidP="0092228D">
      <w:pPr>
        <w:jc w:val="both"/>
        <w:rPr>
          <w:rFonts w:eastAsia="Calibri"/>
          <w:bCs/>
          <w:iCs/>
          <w:sz w:val="20"/>
          <w:szCs w:val="20"/>
        </w:rPr>
      </w:pPr>
    </w:p>
    <w:p w14:paraId="338F29D6" w14:textId="6469CCEC" w:rsidR="0092228D" w:rsidRPr="00141BA4" w:rsidRDefault="0092228D" w:rsidP="0092228D">
      <w:pPr>
        <w:jc w:val="both"/>
        <w:rPr>
          <w:rFonts w:eastAsia="Calibri"/>
          <w:b/>
          <w:i/>
          <w:sz w:val="20"/>
          <w:szCs w:val="20"/>
        </w:rPr>
      </w:pPr>
      <w:r w:rsidRPr="00141BA4">
        <w:rPr>
          <w:rFonts w:eastAsia="Calibri"/>
          <w:b/>
          <w:i/>
          <w:sz w:val="20"/>
          <w:szCs w:val="20"/>
        </w:rPr>
        <w:t>SAINT LOUIS UNIVERSITY SCHOOL OF LAW</w:t>
      </w:r>
    </w:p>
    <w:p w14:paraId="1644CAF7" w14:textId="6C8304CB" w:rsidR="0092228D" w:rsidRPr="00141BA4" w:rsidRDefault="0092228D" w:rsidP="0092228D">
      <w:pPr>
        <w:ind w:left="720"/>
        <w:jc w:val="both"/>
        <w:rPr>
          <w:rFonts w:eastAsia="Calibri"/>
          <w:sz w:val="20"/>
          <w:szCs w:val="20"/>
        </w:rPr>
      </w:pPr>
      <w:r w:rsidRPr="00141BA4">
        <w:rPr>
          <w:rFonts w:eastAsia="Calibri"/>
          <w:b/>
          <w:i/>
          <w:sz w:val="20"/>
          <w:szCs w:val="20"/>
        </w:rPr>
        <w:t xml:space="preserve">Juris Doctorate/Employment Law Certificate </w:t>
      </w:r>
    </w:p>
    <w:p w14:paraId="682B1F80" w14:textId="77777777" w:rsidR="0092228D" w:rsidRDefault="0092228D" w:rsidP="0092228D">
      <w:pPr>
        <w:jc w:val="both"/>
        <w:rPr>
          <w:b/>
          <w:sz w:val="20"/>
          <w:szCs w:val="20"/>
        </w:rPr>
      </w:pPr>
    </w:p>
    <w:p w14:paraId="688EE0F6" w14:textId="77777777" w:rsidR="0092228D" w:rsidRPr="00141BA4" w:rsidRDefault="0092228D" w:rsidP="0092228D">
      <w:pPr>
        <w:jc w:val="both"/>
        <w:rPr>
          <w:rFonts w:eastAsia="Calibri"/>
          <w:b/>
          <w:i/>
          <w:sz w:val="20"/>
          <w:szCs w:val="20"/>
        </w:rPr>
      </w:pPr>
      <w:r w:rsidRPr="00141BA4">
        <w:rPr>
          <w:rFonts w:eastAsia="Calibri"/>
          <w:b/>
          <w:i/>
          <w:sz w:val="20"/>
          <w:szCs w:val="20"/>
        </w:rPr>
        <w:t>UNIVERSITY OF MISSOURI - COLUMBIA</w:t>
      </w:r>
    </w:p>
    <w:p w14:paraId="4C592B36" w14:textId="2D5A201B" w:rsidR="0092228D" w:rsidRPr="00141BA4" w:rsidRDefault="0092228D" w:rsidP="0092228D">
      <w:pPr>
        <w:spacing w:line="480" w:lineRule="auto"/>
        <w:ind w:firstLine="720"/>
        <w:jc w:val="both"/>
        <w:rPr>
          <w:rFonts w:eastAsia="Calibri"/>
          <w:sz w:val="20"/>
          <w:szCs w:val="20"/>
        </w:rPr>
      </w:pPr>
      <w:r w:rsidRPr="00141BA4">
        <w:rPr>
          <w:rFonts w:eastAsia="Calibri"/>
          <w:b/>
          <w:i/>
          <w:iCs/>
          <w:sz w:val="20"/>
          <w:szCs w:val="20"/>
        </w:rPr>
        <w:t>Bachelor of Arts</w:t>
      </w:r>
      <w:r w:rsidRPr="00141BA4">
        <w:rPr>
          <w:rFonts w:eastAsia="Calibri"/>
          <w:i/>
          <w:iCs/>
          <w:sz w:val="20"/>
          <w:szCs w:val="20"/>
        </w:rPr>
        <w:t>,</w:t>
      </w:r>
      <w:r w:rsidR="00F22677">
        <w:rPr>
          <w:rFonts w:eastAsia="Calibri"/>
          <w:sz w:val="20"/>
          <w:szCs w:val="20"/>
        </w:rPr>
        <w:t xml:space="preserve"> Interdisciplinary Studies- Emphases in </w:t>
      </w:r>
      <w:r w:rsidRPr="00141BA4">
        <w:rPr>
          <w:rFonts w:eastAsia="Calibri"/>
          <w:sz w:val="20"/>
          <w:szCs w:val="20"/>
        </w:rPr>
        <w:t xml:space="preserve">Black Studies, Psychology, English </w:t>
      </w:r>
    </w:p>
    <w:p w14:paraId="13DB9B66" w14:textId="77777777" w:rsidR="0092228D" w:rsidRPr="00141BA4" w:rsidRDefault="0092228D" w:rsidP="0092228D">
      <w:pPr>
        <w:jc w:val="both"/>
        <w:rPr>
          <w:rFonts w:eastAsia="Calibri"/>
          <w:b/>
          <w:sz w:val="20"/>
          <w:szCs w:val="20"/>
          <w:u w:val="single"/>
        </w:rPr>
      </w:pPr>
      <w:r w:rsidRPr="00141BA4">
        <w:rPr>
          <w:rFonts w:eastAsia="Calibri"/>
          <w:b/>
          <w:sz w:val="20"/>
          <w:szCs w:val="20"/>
          <w:u w:val="single"/>
        </w:rPr>
        <w:t>BAR ADMISSION</w:t>
      </w:r>
    </w:p>
    <w:p w14:paraId="6AE5574B" w14:textId="49F0A2D5" w:rsidR="0092228D" w:rsidRDefault="0092228D" w:rsidP="0092228D">
      <w:pPr>
        <w:jc w:val="both"/>
        <w:rPr>
          <w:rFonts w:eastAsia="Calibri"/>
          <w:sz w:val="20"/>
          <w:szCs w:val="20"/>
        </w:rPr>
      </w:pPr>
      <w:r w:rsidRPr="00141BA4">
        <w:rPr>
          <w:rFonts w:eastAsia="Calibri"/>
          <w:sz w:val="20"/>
          <w:szCs w:val="20"/>
        </w:rPr>
        <w:t>Admitted to Missouri Bar, May 2015</w:t>
      </w:r>
      <w:r w:rsidR="00A3696C">
        <w:rPr>
          <w:rFonts w:eastAsia="Calibri"/>
          <w:sz w:val="20"/>
          <w:szCs w:val="20"/>
        </w:rPr>
        <w:t xml:space="preserve"> </w:t>
      </w:r>
    </w:p>
    <w:p w14:paraId="7B52BDC5" w14:textId="77777777" w:rsidR="0092228D" w:rsidRDefault="0092228D" w:rsidP="0092228D">
      <w:pPr>
        <w:jc w:val="both"/>
        <w:rPr>
          <w:rFonts w:eastAsia="Calibri"/>
          <w:sz w:val="20"/>
          <w:szCs w:val="20"/>
        </w:rPr>
      </w:pPr>
    </w:p>
    <w:p w14:paraId="30473391" w14:textId="6747AAC4" w:rsidR="00051EA2" w:rsidRDefault="00051EA2" w:rsidP="0092228D">
      <w:pPr>
        <w:jc w:val="both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SELECTED PROFESSIONAL EXPERIENCE</w:t>
      </w:r>
    </w:p>
    <w:p w14:paraId="436F0B74" w14:textId="77777777" w:rsidR="00F22677" w:rsidRDefault="00F22677" w:rsidP="0092228D">
      <w:pPr>
        <w:jc w:val="both"/>
        <w:rPr>
          <w:rFonts w:eastAsia="Calibri"/>
          <w:b/>
          <w:sz w:val="20"/>
          <w:szCs w:val="20"/>
          <w:u w:val="single"/>
        </w:rPr>
      </w:pPr>
    </w:p>
    <w:p w14:paraId="1303508F" w14:textId="57EF1EA1" w:rsidR="00E90E8C" w:rsidRDefault="00E90E8C" w:rsidP="0092228D">
      <w:pPr>
        <w:jc w:val="both"/>
        <w:rPr>
          <w:rFonts w:eastAsia="Calibri"/>
          <w:bCs/>
          <w:sz w:val="20"/>
          <w:szCs w:val="20"/>
        </w:rPr>
      </w:pPr>
      <w:r w:rsidRPr="00E90E8C">
        <w:rPr>
          <w:rFonts w:eastAsia="Calibri"/>
          <w:b/>
          <w:i/>
          <w:iCs/>
          <w:sz w:val="20"/>
          <w:szCs w:val="20"/>
        </w:rPr>
        <w:t>UNIVERSITY OF MISSOURI- COLUMBIA SCHOOL OF LAW,</w:t>
      </w:r>
      <w:r>
        <w:rPr>
          <w:rFonts w:eastAsia="Calibri"/>
          <w:b/>
          <w:sz w:val="20"/>
          <w:szCs w:val="20"/>
        </w:rPr>
        <w:t xml:space="preserve"> </w:t>
      </w:r>
      <w:r w:rsidRPr="00E90E8C">
        <w:rPr>
          <w:rFonts w:eastAsia="Calibri"/>
          <w:bCs/>
          <w:sz w:val="20"/>
          <w:szCs w:val="20"/>
        </w:rPr>
        <w:t>Columbia, Missouri</w:t>
      </w:r>
    </w:p>
    <w:p w14:paraId="312BCF85" w14:textId="14EE2715" w:rsidR="00A3696C" w:rsidRPr="00A3696C" w:rsidRDefault="00E90E8C" w:rsidP="00A3696C">
      <w:pPr>
        <w:jc w:val="both"/>
        <w:rPr>
          <w:rFonts w:eastAsia="Calibri"/>
          <w:bCs/>
          <w:sz w:val="20"/>
          <w:szCs w:val="20"/>
        </w:rPr>
      </w:pPr>
      <w:r w:rsidRPr="00E90E8C">
        <w:rPr>
          <w:rFonts w:eastAsia="Calibri"/>
          <w:bCs/>
          <w:i/>
          <w:iCs/>
          <w:sz w:val="20"/>
          <w:szCs w:val="20"/>
          <w:u w:val="single"/>
        </w:rPr>
        <w:t>Director of Academic Success</w:t>
      </w:r>
      <w:r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ab/>
      </w:r>
      <w:r w:rsidR="003577A0">
        <w:rPr>
          <w:rFonts w:eastAsia="Calibri"/>
          <w:bCs/>
          <w:sz w:val="20"/>
          <w:szCs w:val="20"/>
        </w:rPr>
        <w:tab/>
      </w:r>
      <w:r w:rsidR="003577A0"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>June 2019- Present</w:t>
      </w:r>
    </w:p>
    <w:p w14:paraId="61FBBD5A" w14:textId="06EC62EA" w:rsidR="00A3696C" w:rsidRDefault="00A3696C" w:rsidP="00C20AF8">
      <w:pPr>
        <w:pStyle w:val="ListParagraph"/>
        <w:numPr>
          <w:ilvl w:val="0"/>
          <w:numId w:val="1"/>
        </w:numPr>
        <w:ind w:left="36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Set mission and vision to guide direction for newly established academic success program to enhance the student experience at Mizzou Law</w:t>
      </w:r>
    </w:p>
    <w:p w14:paraId="042A2A1A" w14:textId="67CDE3A1" w:rsidR="00A3696C" w:rsidRDefault="00A3696C" w:rsidP="00C20AF8">
      <w:pPr>
        <w:pStyle w:val="ListParagraph"/>
        <w:numPr>
          <w:ilvl w:val="0"/>
          <w:numId w:val="1"/>
        </w:numPr>
        <w:ind w:left="36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Conceptualize and lay foundational framework for “Pathways to the Legal Profession” program to provide student services and support with the following emphases: Academic Enrichment, Pre-Professional Development and Preparation, Bar Readiness, and Student Outreach and Engagement</w:t>
      </w:r>
    </w:p>
    <w:p w14:paraId="61FC9534" w14:textId="63B2B582" w:rsidR="00C20AF8" w:rsidRDefault="00293261" w:rsidP="00C20AF8">
      <w:pPr>
        <w:pStyle w:val="ListParagraph"/>
        <w:numPr>
          <w:ilvl w:val="0"/>
          <w:numId w:val="1"/>
        </w:numPr>
        <w:ind w:left="360"/>
        <w:jc w:val="both"/>
        <w:rPr>
          <w:rFonts w:eastAsia="Calibri"/>
          <w:bCs/>
          <w:sz w:val="20"/>
          <w:szCs w:val="20"/>
        </w:rPr>
      </w:pPr>
      <w:r w:rsidRPr="00C20AF8">
        <w:rPr>
          <w:rFonts w:eastAsia="Calibri"/>
          <w:bCs/>
          <w:sz w:val="20"/>
          <w:szCs w:val="20"/>
        </w:rPr>
        <w:t>Design</w:t>
      </w:r>
      <w:r w:rsidR="002C627C" w:rsidRPr="00C20AF8">
        <w:rPr>
          <w:rFonts w:eastAsia="Calibri"/>
          <w:bCs/>
          <w:sz w:val="20"/>
          <w:szCs w:val="20"/>
        </w:rPr>
        <w:t xml:space="preserve">, </w:t>
      </w:r>
      <w:r w:rsidRPr="00C20AF8">
        <w:rPr>
          <w:rFonts w:eastAsia="Calibri"/>
          <w:bCs/>
          <w:sz w:val="20"/>
          <w:szCs w:val="20"/>
        </w:rPr>
        <w:t>implement</w:t>
      </w:r>
      <w:r w:rsidR="002C627C" w:rsidRPr="00C20AF8">
        <w:rPr>
          <w:rFonts w:eastAsia="Calibri"/>
          <w:bCs/>
          <w:sz w:val="20"/>
          <w:szCs w:val="20"/>
        </w:rPr>
        <w:t>, and deliver</w:t>
      </w:r>
      <w:r w:rsidRPr="00C20AF8">
        <w:rPr>
          <w:rFonts w:eastAsia="Calibri"/>
          <w:bCs/>
          <w:sz w:val="20"/>
          <w:szCs w:val="20"/>
        </w:rPr>
        <w:t xml:space="preserve"> </w:t>
      </w:r>
      <w:r w:rsidR="00687786" w:rsidRPr="00C20AF8">
        <w:rPr>
          <w:rFonts w:eastAsia="Calibri"/>
          <w:bCs/>
          <w:sz w:val="20"/>
          <w:szCs w:val="20"/>
        </w:rPr>
        <w:t>a</w:t>
      </w:r>
      <w:r w:rsidRPr="00C20AF8">
        <w:rPr>
          <w:rFonts w:eastAsia="Calibri"/>
          <w:bCs/>
          <w:sz w:val="20"/>
          <w:szCs w:val="20"/>
        </w:rPr>
        <w:t xml:space="preserve">cademic </w:t>
      </w:r>
      <w:r w:rsidR="00687786" w:rsidRPr="00C20AF8">
        <w:rPr>
          <w:rFonts w:eastAsia="Calibri"/>
          <w:bCs/>
          <w:sz w:val="20"/>
          <w:szCs w:val="20"/>
        </w:rPr>
        <w:t>s</w:t>
      </w:r>
      <w:r w:rsidRPr="00C20AF8">
        <w:rPr>
          <w:rFonts w:eastAsia="Calibri"/>
          <w:bCs/>
          <w:sz w:val="20"/>
          <w:szCs w:val="20"/>
        </w:rPr>
        <w:t xml:space="preserve">uccess </w:t>
      </w:r>
      <w:r w:rsidR="00CD4F69" w:rsidRPr="00C20AF8">
        <w:rPr>
          <w:rFonts w:eastAsia="Calibri"/>
          <w:bCs/>
          <w:sz w:val="20"/>
          <w:szCs w:val="20"/>
        </w:rPr>
        <w:t xml:space="preserve">and </w:t>
      </w:r>
      <w:r w:rsidR="00687786" w:rsidRPr="00C20AF8">
        <w:rPr>
          <w:rFonts w:eastAsia="Calibri"/>
          <w:bCs/>
          <w:sz w:val="20"/>
          <w:szCs w:val="20"/>
        </w:rPr>
        <w:t>b</w:t>
      </w:r>
      <w:r w:rsidR="00CD4F69" w:rsidRPr="00C20AF8">
        <w:rPr>
          <w:rFonts w:eastAsia="Calibri"/>
          <w:bCs/>
          <w:sz w:val="20"/>
          <w:szCs w:val="20"/>
        </w:rPr>
        <w:t xml:space="preserve">ar </w:t>
      </w:r>
      <w:r w:rsidR="00687786" w:rsidRPr="00C20AF8">
        <w:rPr>
          <w:rFonts w:eastAsia="Calibri"/>
          <w:bCs/>
          <w:sz w:val="20"/>
          <w:szCs w:val="20"/>
        </w:rPr>
        <w:t>e</w:t>
      </w:r>
      <w:r w:rsidR="00CD4F69" w:rsidRPr="00C20AF8">
        <w:rPr>
          <w:rFonts w:eastAsia="Calibri"/>
          <w:bCs/>
          <w:sz w:val="20"/>
          <w:szCs w:val="20"/>
        </w:rPr>
        <w:t xml:space="preserve">xam </w:t>
      </w:r>
      <w:r w:rsidR="00560F50" w:rsidRPr="00C20AF8">
        <w:rPr>
          <w:rFonts w:eastAsia="Calibri"/>
          <w:bCs/>
          <w:sz w:val="20"/>
          <w:szCs w:val="20"/>
        </w:rPr>
        <w:t>s</w:t>
      </w:r>
      <w:r w:rsidR="00CD4F69" w:rsidRPr="00C20AF8">
        <w:rPr>
          <w:rFonts w:eastAsia="Calibri"/>
          <w:bCs/>
          <w:sz w:val="20"/>
          <w:szCs w:val="20"/>
        </w:rPr>
        <w:t xml:space="preserve">upport </w:t>
      </w:r>
      <w:r w:rsidR="00687786" w:rsidRPr="00C20AF8">
        <w:rPr>
          <w:rFonts w:eastAsia="Calibri"/>
          <w:bCs/>
          <w:sz w:val="20"/>
          <w:szCs w:val="20"/>
        </w:rPr>
        <w:t>p</w:t>
      </w:r>
      <w:r w:rsidRPr="00C20AF8">
        <w:rPr>
          <w:rFonts w:eastAsia="Calibri"/>
          <w:bCs/>
          <w:sz w:val="20"/>
          <w:szCs w:val="20"/>
        </w:rPr>
        <w:t>rogram</w:t>
      </w:r>
      <w:r w:rsidR="00CD4F69" w:rsidRPr="00C20AF8">
        <w:rPr>
          <w:rFonts w:eastAsia="Calibri"/>
          <w:bCs/>
          <w:sz w:val="20"/>
          <w:szCs w:val="20"/>
        </w:rPr>
        <w:t>s</w:t>
      </w:r>
      <w:r w:rsidRPr="00C20AF8">
        <w:rPr>
          <w:rFonts w:eastAsia="Calibri"/>
          <w:bCs/>
          <w:sz w:val="20"/>
          <w:szCs w:val="20"/>
        </w:rPr>
        <w:t xml:space="preserve"> </w:t>
      </w:r>
      <w:r w:rsidR="00FA65F0" w:rsidRPr="00C20AF8">
        <w:rPr>
          <w:rFonts w:eastAsia="Calibri"/>
          <w:bCs/>
          <w:sz w:val="20"/>
          <w:szCs w:val="20"/>
        </w:rPr>
        <w:t>that provide an inclusive, nurturing</w:t>
      </w:r>
      <w:r w:rsidR="00145ECB">
        <w:rPr>
          <w:rFonts w:eastAsia="Calibri"/>
          <w:bCs/>
          <w:sz w:val="20"/>
          <w:szCs w:val="20"/>
        </w:rPr>
        <w:t>,</w:t>
      </w:r>
      <w:r w:rsidR="00FA65F0" w:rsidRPr="00C20AF8">
        <w:rPr>
          <w:rFonts w:eastAsia="Calibri"/>
          <w:bCs/>
          <w:sz w:val="20"/>
          <w:szCs w:val="20"/>
        </w:rPr>
        <w:t xml:space="preserve"> and supportive law school experience for all students</w:t>
      </w:r>
    </w:p>
    <w:p w14:paraId="4AC672EC" w14:textId="18C71958" w:rsidR="00C20AF8" w:rsidRP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rFonts w:eastAsia="Calibri"/>
          <w:bCs/>
          <w:sz w:val="20"/>
          <w:szCs w:val="20"/>
        </w:rPr>
        <w:t>U</w:t>
      </w:r>
      <w:r w:rsidR="00FA65F0" w:rsidRPr="00C20AF8">
        <w:rPr>
          <w:rFonts w:eastAsia="Calibri"/>
          <w:bCs/>
          <w:sz w:val="20"/>
          <w:szCs w:val="20"/>
        </w:rPr>
        <w:t xml:space="preserve">phold </w:t>
      </w:r>
      <w:r w:rsidR="00FA65F0" w:rsidRPr="00C20AF8">
        <w:rPr>
          <w:sz w:val="20"/>
          <w:szCs w:val="20"/>
        </w:rPr>
        <w:t xml:space="preserve">UM System’s commitment to “inclusive excellence” by </w:t>
      </w:r>
      <w:r w:rsidR="00CD4F69" w:rsidRPr="00C20AF8">
        <w:rPr>
          <w:sz w:val="20"/>
          <w:szCs w:val="20"/>
        </w:rPr>
        <w:t>promot</w:t>
      </w:r>
      <w:r w:rsidR="00065493" w:rsidRPr="00C20AF8">
        <w:rPr>
          <w:sz w:val="20"/>
          <w:szCs w:val="20"/>
        </w:rPr>
        <w:t>ing</w:t>
      </w:r>
      <w:r w:rsidR="00CD4F69" w:rsidRPr="00C20AF8">
        <w:rPr>
          <w:sz w:val="20"/>
          <w:szCs w:val="20"/>
        </w:rPr>
        <w:t xml:space="preserve"> academic excellence, student retention</w:t>
      </w:r>
      <w:r w:rsidR="00C9280D" w:rsidRPr="00C20AF8">
        <w:rPr>
          <w:sz w:val="20"/>
          <w:szCs w:val="20"/>
        </w:rPr>
        <w:t>,</w:t>
      </w:r>
      <w:r w:rsidR="00CD4F69" w:rsidRPr="00C20AF8">
        <w:rPr>
          <w:sz w:val="20"/>
          <w:szCs w:val="20"/>
        </w:rPr>
        <w:t xml:space="preserve"> and effective </w:t>
      </w:r>
      <w:r w:rsidR="00687786" w:rsidRPr="00C20AF8">
        <w:rPr>
          <w:sz w:val="20"/>
          <w:szCs w:val="20"/>
        </w:rPr>
        <w:t>b</w:t>
      </w:r>
      <w:r w:rsidR="00CD4F69" w:rsidRPr="00C20AF8">
        <w:rPr>
          <w:sz w:val="20"/>
          <w:szCs w:val="20"/>
        </w:rPr>
        <w:t xml:space="preserve">ar </w:t>
      </w:r>
      <w:r w:rsidR="00687786" w:rsidRPr="00C20AF8">
        <w:rPr>
          <w:sz w:val="20"/>
          <w:szCs w:val="20"/>
        </w:rPr>
        <w:t xml:space="preserve">examination </w:t>
      </w:r>
      <w:r w:rsidR="00CD4F69" w:rsidRPr="00C20AF8">
        <w:rPr>
          <w:sz w:val="20"/>
          <w:szCs w:val="20"/>
        </w:rPr>
        <w:t xml:space="preserve">preparation to </w:t>
      </w:r>
      <w:r w:rsidR="00687786" w:rsidRPr="00C20AF8">
        <w:rPr>
          <w:sz w:val="20"/>
          <w:szCs w:val="20"/>
        </w:rPr>
        <w:t>provide</w:t>
      </w:r>
      <w:r w:rsidR="00C9280D" w:rsidRPr="00C20AF8">
        <w:rPr>
          <w:sz w:val="20"/>
          <w:szCs w:val="20"/>
        </w:rPr>
        <w:t xml:space="preserve"> </w:t>
      </w:r>
      <w:r w:rsidR="00CD4F69" w:rsidRPr="00C20AF8">
        <w:rPr>
          <w:sz w:val="20"/>
          <w:szCs w:val="20"/>
        </w:rPr>
        <w:t xml:space="preserve">successful </w:t>
      </w:r>
      <w:r w:rsidR="00145ECB">
        <w:rPr>
          <w:sz w:val="20"/>
          <w:szCs w:val="20"/>
        </w:rPr>
        <w:t>entry</w:t>
      </w:r>
      <w:r w:rsidR="00CD4F69" w:rsidRPr="00C20AF8">
        <w:rPr>
          <w:sz w:val="20"/>
          <w:szCs w:val="20"/>
        </w:rPr>
        <w:t xml:space="preserve"> </w:t>
      </w:r>
      <w:r w:rsidR="00145ECB">
        <w:rPr>
          <w:sz w:val="20"/>
          <w:szCs w:val="20"/>
        </w:rPr>
        <w:t>in</w:t>
      </w:r>
      <w:r w:rsidR="00CD4F69" w:rsidRPr="00C20AF8">
        <w:rPr>
          <w:sz w:val="20"/>
          <w:szCs w:val="20"/>
        </w:rPr>
        <w:t>to the legal profession</w:t>
      </w:r>
    </w:p>
    <w:p w14:paraId="7A2BFF59" w14:textId="142401B6" w:rsidR="00C20AF8" w:rsidRP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0A2F45" w:rsidRPr="00C20AF8">
        <w:rPr>
          <w:sz w:val="20"/>
          <w:szCs w:val="20"/>
        </w:rPr>
        <w:t>tilize predictive indicators, law school performance, and faculty referrals to identify students in need of outreach and academic intervention</w:t>
      </w:r>
    </w:p>
    <w:p w14:paraId="022B7237" w14:textId="2924119F" w:rsidR="00C20AF8" w:rsidRP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065493" w:rsidRPr="00C20AF8">
        <w:rPr>
          <w:sz w:val="20"/>
          <w:szCs w:val="20"/>
        </w:rPr>
        <w:t>each</w:t>
      </w:r>
      <w:r w:rsidR="00560F50" w:rsidRPr="00C20AF8">
        <w:rPr>
          <w:sz w:val="20"/>
          <w:szCs w:val="20"/>
        </w:rPr>
        <w:t xml:space="preserve"> </w:t>
      </w:r>
      <w:r w:rsidR="00065493" w:rsidRPr="00C20AF8">
        <w:rPr>
          <w:sz w:val="20"/>
          <w:szCs w:val="20"/>
        </w:rPr>
        <w:t xml:space="preserve">foundational academic </w:t>
      </w:r>
      <w:r w:rsidR="0026636F" w:rsidRPr="00C20AF8">
        <w:rPr>
          <w:sz w:val="20"/>
          <w:szCs w:val="20"/>
        </w:rPr>
        <w:t xml:space="preserve">and bar examination testing </w:t>
      </w:r>
      <w:r w:rsidR="00065493" w:rsidRPr="00C20AF8">
        <w:rPr>
          <w:sz w:val="20"/>
          <w:szCs w:val="20"/>
        </w:rPr>
        <w:t xml:space="preserve">skills to </w:t>
      </w:r>
      <w:r w:rsidR="00534A0D" w:rsidRPr="00C20AF8">
        <w:rPr>
          <w:sz w:val="20"/>
          <w:szCs w:val="20"/>
        </w:rPr>
        <w:t>law students</w:t>
      </w:r>
      <w:r w:rsidR="0026636F" w:rsidRPr="00C20AF8">
        <w:rPr>
          <w:sz w:val="20"/>
          <w:szCs w:val="20"/>
        </w:rPr>
        <w:t xml:space="preserve"> and alumni</w:t>
      </w:r>
      <w:r w:rsidR="00534A0D" w:rsidRPr="00C20AF8">
        <w:rPr>
          <w:sz w:val="20"/>
          <w:szCs w:val="20"/>
        </w:rPr>
        <w:t xml:space="preserve"> through formal class</w:t>
      </w:r>
      <w:r w:rsidR="0026636F" w:rsidRPr="00C20AF8">
        <w:rPr>
          <w:sz w:val="20"/>
          <w:szCs w:val="20"/>
        </w:rPr>
        <w:t>es</w:t>
      </w:r>
      <w:r w:rsidR="00534A0D" w:rsidRPr="00C20AF8">
        <w:rPr>
          <w:sz w:val="20"/>
          <w:szCs w:val="20"/>
        </w:rPr>
        <w:t>, informal workshops</w:t>
      </w:r>
      <w:r w:rsidR="00145ECB">
        <w:rPr>
          <w:sz w:val="20"/>
          <w:szCs w:val="20"/>
        </w:rPr>
        <w:t>,</w:t>
      </w:r>
      <w:r w:rsidR="00534A0D" w:rsidRPr="00C20AF8">
        <w:rPr>
          <w:sz w:val="20"/>
          <w:szCs w:val="20"/>
        </w:rPr>
        <w:t xml:space="preserve"> and individual advising sessions</w:t>
      </w:r>
    </w:p>
    <w:p w14:paraId="7069494D" w14:textId="5D4119F8" w:rsid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34A0D" w:rsidRPr="00C20AF8">
        <w:rPr>
          <w:sz w:val="20"/>
          <w:szCs w:val="20"/>
        </w:rPr>
        <w:t xml:space="preserve">dentify, hire, </w:t>
      </w:r>
      <w:r w:rsidR="00176348" w:rsidRPr="00C20AF8">
        <w:rPr>
          <w:sz w:val="20"/>
          <w:szCs w:val="20"/>
        </w:rPr>
        <w:t xml:space="preserve">train, </w:t>
      </w:r>
      <w:r w:rsidR="00534A0D" w:rsidRPr="00C20AF8">
        <w:rPr>
          <w:sz w:val="20"/>
          <w:szCs w:val="20"/>
        </w:rPr>
        <w:t>and supervise upper division Teaching Fellows who facilitate structured study groups and drop-in sessions for s</w:t>
      </w:r>
      <w:r>
        <w:rPr>
          <w:sz w:val="20"/>
          <w:szCs w:val="20"/>
        </w:rPr>
        <w:t>t</w:t>
      </w:r>
      <w:r w:rsidR="00534A0D" w:rsidRPr="00C20AF8">
        <w:rPr>
          <w:sz w:val="20"/>
          <w:szCs w:val="20"/>
        </w:rPr>
        <w:t>udents</w:t>
      </w:r>
    </w:p>
    <w:p w14:paraId="0A9073F7" w14:textId="5939A528" w:rsid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534A0D" w:rsidRPr="00C20AF8">
        <w:rPr>
          <w:sz w:val="20"/>
          <w:szCs w:val="20"/>
        </w:rPr>
        <w:t xml:space="preserve">ollaborate with </w:t>
      </w:r>
      <w:r w:rsidR="000A2F45" w:rsidRPr="00C20AF8">
        <w:rPr>
          <w:sz w:val="20"/>
          <w:szCs w:val="20"/>
        </w:rPr>
        <w:t>student organizations to deliver programming to gain student buy-in and contribute to promoting an inclusive law school culture</w:t>
      </w:r>
    </w:p>
    <w:p w14:paraId="1AF8A4EB" w14:textId="1381D37D" w:rsid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853B6" w:rsidRPr="00C20AF8">
        <w:rPr>
          <w:sz w:val="20"/>
          <w:szCs w:val="20"/>
        </w:rPr>
        <w:t xml:space="preserve">evelop budget to ensure adequate resources are in place for student programs and services </w:t>
      </w:r>
    </w:p>
    <w:p w14:paraId="3666D0EC" w14:textId="769B21B9" w:rsid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0A2F45" w:rsidRPr="00C20AF8">
        <w:rPr>
          <w:sz w:val="20"/>
          <w:szCs w:val="20"/>
        </w:rPr>
        <w:t xml:space="preserve">stablish relationships with vendors and facilitate negotiation and contract approval process to procure </w:t>
      </w:r>
      <w:r w:rsidR="00176348" w:rsidRPr="00C20AF8">
        <w:rPr>
          <w:sz w:val="20"/>
          <w:szCs w:val="20"/>
        </w:rPr>
        <w:t xml:space="preserve">educational </w:t>
      </w:r>
      <w:r w:rsidR="000A2F45" w:rsidRPr="00C20AF8">
        <w:rPr>
          <w:sz w:val="20"/>
          <w:szCs w:val="20"/>
        </w:rPr>
        <w:t>products and services</w:t>
      </w:r>
      <w:r w:rsidR="00176348" w:rsidRPr="00C20AF8">
        <w:rPr>
          <w:sz w:val="20"/>
          <w:szCs w:val="20"/>
        </w:rPr>
        <w:t xml:space="preserve"> designed fo</w:t>
      </w:r>
      <w:r w:rsidR="000A2F45" w:rsidRPr="00C20AF8">
        <w:rPr>
          <w:sz w:val="20"/>
          <w:szCs w:val="20"/>
        </w:rPr>
        <w:t xml:space="preserve">r student </w:t>
      </w:r>
      <w:r w:rsidR="00176348" w:rsidRPr="00C20AF8">
        <w:rPr>
          <w:sz w:val="20"/>
          <w:szCs w:val="20"/>
        </w:rPr>
        <w:t>skill development</w:t>
      </w:r>
    </w:p>
    <w:p w14:paraId="70E0D22B" w14:textId="4793ADD4" w:rsid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A65F0" w:rsidRPr="00C20AF8">
        <w:rPr>
          <w:sz w:val="20"/>
          <w:szCs w:val="20"/>
        </w:rPr>
        <w:t>reate a strong sense of community and collaboration within the law school to strengthen student satisfaction and influence</w:t>
      </w:r>
      <w:r w:rsidR="00065493" w:rsidRPr="00C20AF8">
        <w:rPr>
          <w:sz w:val="20"/>
          <w:szCs w:val="20"/>
        </w:rPr>
        <w:t xml:space="preserve"> young</w:t>
      </w:r>
      <w:r w:rsidR="00FA65F0" w:rsidRPr="00C20AF8">
        <w:rPr>
          <w:sz w:val="20"/>
          <w:szCs w:val="20"/>
        </w:rPr>
        <w:t xml:space="preserve"> alumni engagement</w:t>
      </w:r>
    </w:p>
    <w:p w14:paraId="527FAE78" w14:textId="268985C0" w:rsidR="00293261" w:rsidRPr="00C20AF8" w:rsidRDefault="00C20AF8" w:rsidP="00C20AF8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26636F" w:rsidRPr="00C20AF8">
        <w:rPr>
          <w:sz w:val="20"/>
          <w:szCs w:val="20"/>
        </w:rPr>
        <w:t>rack and analyze data related to student success and bar passage</w:t>
      </w:r>
      <w:r w:rsidR="00145ECB">
        <w:rPr>
          <w:sz w:val="20"/>
          <w:szCs w:val="20"/>
        </w:rPr>
        <w:t xml:space="preserve"> to assess needs and enhance program development</w:t>
      </w:r>
    </w:p>
    <w:p w14:paraId="512E876A" w14:textId="144B57D2" w:rsidR="00C9228D" w:rsidRDefault="00C9228D" w:rsidP="0092228D">
      <w:pPr>
        <w:jc w:val="both"/>
        <w:rPr>
          <w:sz w:val="20"/>
          <w:szCs w:val="20"/>
        </w:rPr>
      </w:pPr>
    </w:p>
    <w:p w14:paraId="7CE1ABC5" w14:textId="77FC933C" w:rsidR="00C9228D" w:rsidRDefault="00C9228D" w:rsidP="00C9228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i/>
          <w:color w:val="000000"/>
          <w:sz w:val="20"/>
          <w:szCs w:val="20"/>
          <w:shd w:val="clear" w:color="auto" w:fill="FFFFFF"/>
        </w:rPr>
        <w:t>DELTA SIGMA THETA SORORITY, INC</w:t>
      </w:r>
      <w:r>
        <w:rPr>
          <w:color w:val="000000"/>
          <w:sz w:val="20"/>
          <w:szCs w:val="20"/>
          <w:shd w:val="clear" w:color="auto" w:fill="FFFFFF"/>
        </w:rPr>
        <w:tab/>
        <w:t>.</w:t>
      </w:r>
      <w:r w:rsidR="00FE410A">
        <w:rPr>
          <w:color w:val="000000"/>
          <w:sz w:val="20"/>
          <w:szCs w:val="20"/>
          <w:shd w:val="clear" w:color="auto" w:fill="FFFFFF"/>
        </w:rPr>
        <w:t>, Columbia, Missouri</w:t>
      </w:r>
    </w:p>
    <w:p w14:paraId="78879D46" w14:textId="77777777" w:rsidR="00C9228D" w:rsidRPr="00C9228D" w:rsidRDefault="00C9228D" w:rsidP="00C9228D">
      <w:pPr>
        <w:jc w:val="both"/>
        <w:rPr>
          <w:color w:val="000000"/>
          <w:sz w:val="20"/>
          <w:szCs w:val="20"/>
          <w:shd w:val="clear" w:color="auto" w:fill="FFFFFF"/>
        </w:rPr>
      </w:pPr>
      <w:r w:rsidRPr="008B1A33">
        <w:rPr>
          <w:i/>
          <w:color w:val="000000"/>
          <w:sz w:val="20"/>
          <w:szCs w:val="20"/>
          <w:u w:val="single"/>
          <w:shd w:val="clear" w:color="auto" w:fill="FFFFFF"/>
        </w:rPr>
        <w:t>Advisory Council Member</w:t>
      </w:r>
      <w:r w:rsidRPr="008B1A33">
        <w:rPr>
          <w:i/>
          <w:color w:val="000000"/>
          <w:sz w:val="20"/>
          <w:szCs w:val="20"/>
          <w:u w:val="single"/>
          <w:shd w:val="clear" w:color="auto" w:fill="FFFFFF"/>
        </w:rPr>
        <w:tab/>
        <w:t>- University of Missouri- Columbia</w:t>
      </w:r>
      <w:r w:rsidRPr="008B1A33">
        <w:rPr>
          <w:i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September 2019- Present</w:t>
      </w:r>
    </w:p>
    <w:p w14:paraId="05A97840" w14:textId="77777777" w:rsidR="00C9228D" w:rsidRPr="00F22677" w:rsidRDefault="00C9228D" w:rsidP="00C9228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u w:val="single"/>
          <w:shd w:val="clear" w:color="auto" w:fill="FFFFFF"/>
        </w:rPr>
        <w:t>Primary</w:t>
      </w:r>
      <w:r w:rsidRPr="0023002B">
        <w:rPr>
          <w:i/>
          <w:color w:val="000000"/>
          <w:sz w:val="20"/>
          <w:szCs w:val="20"/>
          <w:u w:val="single"/>
          <w:shd w:val="clear" w:color="auto" w:fill="FFFFFF"/>
        </w:rPr>
        <w:t xml:space="preserve"> Chapter Advisor</w:t>
      </w:r>
      <w:r>
        <w:rPr>
          <w:i/>
          <w:color w:val="000000"/>
          <w:sz w:val="20"/>
          <w:szCs w:val="20"/>
          <w:u w:val="single"/>
          <w:shd w:val="clear" w:color="auto" w:fill="FFFFFF"/>
        </w:rPr>
        <w:t>- Truman State University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June 2014- September 2015</w:t>
      </w:r>
    </w:p>
    <w:p w14:paraId="11C381AC" w14:textId="67E46E52" w:rsidR="00DA10BA" w:rsidRPr="00DA10BA" w:rsidRDefault="00C9228D" w:rsidP="00DA10BA">
      <w:pPr>
        <w:pStyle w:val="ListParagraph"/>
        <w:numPr>
          <w:ilvl w:val="0"/>
          <w:numId w:val="2"/>
        </w:numPr>
        <w:ind w:left="360"/>
        <w:jc w:val="both"/>
        <w:rPr>
          <w:color w:val="000000"/>
          <w:sz w:val="20"/>
          <w:szCs w:val="20"/>
          <w:shd w:val="clear" w:color="auto" w:fill="FFFFFF"/>
        </w:rPr>
      </w:pPr>
      <w:r w:rsidRPr="00DA10BA">
        <w:rPr>
          <w:color w:val="000000"/>
          <w:sz w:val="20"/>
          <w:szCs w:val="20"/>
          <w:shd w:val="clear" w:color="auto" w:fill="FFFFFF"/>
        </w:rPr>
        <w:t xml:space="preserve">Advise and support collegiate </w:t>
      </w:r>
      <w:r w:rsidR="002C627C" w:rsidRPr="00DA10BA">
        <w:rPr>
          <w:color w:val="000000"/>
          <w:sz w:val="20"/>
          <w:szCs w:val="20"/>
          <w:shd w:val="clear" w:color="auto" w:fill="FFFFFF"/>
        </w:rPr>
        <w:t xml:space="preserve">chapter </w:t>
      </w:r>
      <w:r w:rsidRPr="00DA10BA">
        <w:rPr>
          <w:color w:val="000000"/>
          <w:sz w:val="20"/>
          <w:szCs w:val="20"/>
          <w:shd w:val="clear" w:color="auto" w:fill="FFFFFF"/>
        </w:rPr>
        <w:t>and serve as a liaison between the collegiate chapter, alumnae chapter and national organization</w:t>
      </w:r>
    </w:p>
    <w:p w14:paraId="14B0FA91" w14:textId="41693760" w:rsidR="00DA10BA" w:rsidRDefault="00DA10BA" w:rsidP="00DA10BA">
      <w:pPr>
        <w:pStyle w:val="ListParagraph"/>
        <w:numPr>
          <w:ilvl w:val="0"/>
          <w:numId w:val="2"/>
        </w:numPr>
        <w:ind w:left="36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E</w:t>
      </w:r>
      <w:r w:rsidR="00C9228D" w:rsidRPr="00DA10BA">
        <w:rPr>
          <w:color w:val="000000"/>
          <w:sz w:val="20"/>
          <w:szCs w:val="20"/>
          <w:shd w:val="clear" w:color="auto" w:fill="FFFFFF"/>
        </w:rPr>
        <w:t xml:space="preserve">ncourage adherence to deadlines, assist in preparing forms and bookkeeping, and monitor accurate record-keeping </w:t>
      </w:r>
    </w:p>
    <w:p w14:paraId="01468025" w14:textId="1096BFE1" w:rsidR="00DA10BA" w:rsidRDefault="00DA10BA" w:rsidP="00DA10BA">
      <w:pPr>
        <w:pStyle w:val="ListParagraph"/>
        <w:numPr>
          <w:ilvl w:val="0"/>
          <w:numId w:val="2"/>
        </w:numPr>
        <w:ind w:left="36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</w:t>
      </w:r>
      <w:r w:rsidR="00C9228D" w:rsidRPr="00DA10BA">
        <w:rPr>
          <w:color w:val="000000"/>
          <w:sz w:val="20"/>
          <w:szCs w:val="20"/>
          <w:shd w:val="clear" w:color="auto" w:fill="FFFFFF"/>
        </w:rPr>
        <w:t>ssist in the use of parliamentary procedure; foster open communication and support chapter officers in the execution of their roles and duties</w:t>
      </w:r>
    </w:p>
    <w:p w14:paraId="5BBAE707" w14:textId="024BE466" w:rsidR="002C7AF1" w:rsidRDefault="00DA10BA" w:rsidP="003A3501">
      <w:pPr>
        <w:pStyle w:val="ListParagraph"/>
        <w:numPr>
          <w:ilvl w:val="0"/>
          <w:numId w:val="2"/>
        </w:numPr>
        <w:ind w:left="450" w:hanging="45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</w:t>
      </w:r>
      <w:r w:rsidR="00C9228D" w:rsidRPr="00DA10BA">
        <w:rPr>
          <w:color w:val="000000"/>
          <w:sz w:val="20"/>
          <w:szCs w:val="20"/>
          <w:shd w:val="clear" w:color="auto" w:fill="FFFFFF"/>
        </w:rPr>
        <w:t xml:space="preserve">onitor the required GPA and </w:t>
      </w:r>
      <w:r w:rsidR="002C627C" w:rsidRPr="00DA10BA">
        <w:rPr>
          <w:color w:val="000000"/>
          <w:sz w:val="20"/>
          <w:szCs w:val="20"/>
          <w:shd w:val="clear" w:color="auto" w:fill="FFFFFF"/>
        </w:rPr>
        <w:t>oversee</w:t>
      </w:r>
      <w:r w:rsidR="00C9228D" w:rsidRPr="00DA10BA">
        <w:rPr>
          <w:color w:val="000000"/>
          <w:sz w:val="20"/>
          <w:szCs w:val="20"/>
          <w:shd w:val="clear" w:color="auto" w:fill="FFFFFF"/>
        </w:rPr>
        <w:t xml:space="preserve"> compliance report</w:t>
      </w:r>
      <w:r w:rsidR="002C627C" w:rsidRPr="00DA10BA">
        <w:rPr>
          <w:color w:val="000000"/>
          <w:sz w:val="20"/>
          <w:szCs w:val="20"/>
          <w:shd w:val="clear" w:color="auto" w:fill="FFFFFF"/>
        </w:rPr>
        <w:t>ing</w:t>
      </w:r>
      <w:r w:rsidR="00C9228D" w:rsidRPr="00DA10BA">
        <w:rPr>
          <w:color w:val="000000"/>
          <w:sz w:val="20"/>
          <w:szCs w:val="20"/>
          <w:shd w:val="clear" w:color="auto" w:fill="FFFFFF"/>
        </w:rPr>
        <w:t xml:space="preserve"> to regional leadership; collaborate with University officials to uphold the institution’s and the Sorority’s codes of conduct </w:t>
      </w:r>
    </w:p>
    <w:p w14:paraId="5176DF6E" w14:textId="5B1208B6" w:rsidR="00C9228D" w:rsidRPr="00DA10BA" w:rsidRDefault="002C7AF1" w:rsidP="003A3501">
      <w:pPr>
        <w:pStyle w:val="ListParagraph"/>
        <w:numPr>
          <w:ilvl w:val="0"/>
          <w:numId w:val="2"/>
        </w:numPr>
        <w:ind w:left="450" w:hanging="45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P</w:t>
      </w:r>
      <w:r w:rsidR="00C9228D" w:rsidRPr="00DA10BA">
        <w:rPr>
          <w:color w:val="000000"/>
          <w:sz w:val="20"/>
          <w:szCs w:val="20"/>
          <w:shd w:val="clear" w:color="auto" w:fill="FFFFFF"/>
        </w:rPr>
        <w:t>rovide training and deliver expectations to members regarding anti-hazing laws, the Sorority’s policies and procedures</w:t>
      </w:r>
      <w:r w:rsidR="002C627C" w:rsidRPr="00DA10BA">
        <w:rPr>
          <w:color w:val="000000"/>
          <w:sz w:val="20"/>
          <w:szCs w:val="20"/>
          <w:shd w:val="clear" w:color="auto" w:fill="FFFFFF"/>
        </w:rPr>
        <w:t>,</w:t>
      </w:r>
      <w:r w:rsidR="00C9228D" w:rsidRPr="00DA10BA">
        <w:rPr>
          <w:color w:val="000000"/>
          <w:sz w:val="20"/>
          <w:szCs w:val="20"/>
          <w:shd w:val="clear" w:color="auto" w:fill="FFFFFF"/>
        </w:rPr>
        <w:t xml:space="preserve"> and general operational guidelines</w:t>
      </w:r>
    </w:p>
    <w:p w14:paraId="5A0D27F6" w14:textId="77777777" w:rsidR="00E90E8C" w:rsidRPr="00E90E8C" w:rsidRDefault="00E90E8C" w:rsidP="0092228D">
      <w:pPr>
        <w:jc w:val="both"/>
        <w:rPr>
          <w:rFonts w:eastAsia="Calibri"/>
          <w:b/>
          <w:sz w:val="20"/>
          <w:szCs w:val="20"/>
        </w:rPr>
      </w:pPr>
    </w:p>
    <w:p w14:paraId="44B27EC4" w14:textId="77777777" w:rsidR="0092228D" w:rsidRDefault="0092228D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FERGUSON LAW GROUP, LLC, </w:t>
      </w:r>
      <w:r w:rsidRPr="00141BA4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>aint</w:t>
      </w:r>
      <w:r w:rsidRPr="00141BA4">
        <w:rPr>
          <w:rFonts w:eastAsia="Calibri"/>
          <w:sz w:val="20"/>
          <w:szCs w:val="20"/>
        </w:rPr>
        <w:t xml:space="preserve"> Louis, Missouri</w:t>
      </w:r>
      <w:r w:rsidRPr="00141BA4">
        <w:rPr>
          <w:rFonts w:eastAsia="Calibri"/>
          <w:sz w:val="20"/>
          <w:szCs w:val="20"/>
        </w:rPr>
        <w:tab/>
      </w:r>
      <w:r w:rsidRPr="00141BA4">
        <w:rPr>
          <w:rFonts w:eastAsia="Calibri"/>
          <w:sz w:val="20"/>
          <w:szCs w:val="20"/>
        </w:rPr>
        <w:tab/>
      </w:r>
    </w:p>
    <w:p w14:paraId="0EB5F647" w14:textId="59C4F324" w:rsidR="0092228D" w:rsidRPr="00141BA4" w:rsidRDefault="0092228D" w:rsidP="0092228D">
      <w:pPr>
        <w:jc w:val="both"/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Managing Attorney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41BA4">
        <w:rPr>
          <w:rFonts w:eastAsia="Calibri"/>
          <w:sz w:val="20"/>
          <w:szCs w:val="20"/>
        </w:rPr>
        <w:t xml:space="preserve">September 2015- </w:t>
      </w:r>
      <w:r w:rsidR="00454D24">
        <w:rPr>
          <w:rFonts w:eastAsia="Calibri"/>
          <w:sz w:val="20"/>
          <w:szCs w:val="20"/>
        </w:rPr>
        <w:t>June 2019</w:t>
      </w:r>
    </w:p>
    <w:p w14:paraId="4DF36466" w14:textId="460FA4EA" w:rsidR="009E1F76" w:rsidRPr="009E1F76" w:rsidRDefault="0092228D" w:rsidP="003A6F15">
      <w:pPr>
        <w:pStyle w:val="ListParagraph"/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9E1F76">
        <w:rPr>
          <w:rFonts w:eastAsia="Calibri"/>
          <w:sz w:val="20"/>
          <w:szCs w:val="20"/>
        </w:rPr>
        <w:t>Represent</w:t>
      </w:r>
      <w:r w:rsidR="00FB3251" w:rsidRPr="009E1F76">
        <w:rPr>
          <w:rFonts w:eastAsia="Calibri"/>
          <w:sz w:val="20"/>
          <w:szCs w:val="20"/>
        </w:rPr>
        <w:t>ed</w:t>
      </w:r>
      <w:r w:rsidRPr="009E1F76">
        <w:rPr>
          <w:rFonts w:eastAsia="Calibri"/>
          <w:sz w:val="20"/>
          <w:szCs w:val="20"/>
        </w:rPr>
        <w:t xml:space="preserve"> individuals and small businesses in employment law, </w:t>
      </w:r>
      <w:r w:rsidR="00A94720" w:rsidRPr="009E1F76">
        <w:rPr>
          <w:rFonts w:eastAsia="Calibri"/>
          <w:sz w:val="20"/>
          <w:szCs w:val="20"/>
        </w:rPr>
        <w:t xml:space="preserve">education law, </w:t>
      </w:r>
      <w:r w:rsidRPr="009E1F76">
        <w:rPr>
          <w:rFonts w:eastAsia="Calibri"/>
          <w:sz w:val="20"/>
          <w:szCs w:val="20"/>
        </w:rPr>
        <w:t xml:space="preserve">personal injury, real estate, corporate transactional and general business matters </w:t>
      </w:r>
    </w:p>
    <w:p w14:paraId="214A2D69" w14:textId="1B4C8E42" w:rsidR="009E1F76" w:rsidRPr="009E1F76" w:rsidRDefault="003A1E72" w:rsidP="003A6F15">
      <w:pPr>
        <w:pStyle w:val="ListParagraph"/>
        <w:numPr>
          <w:ilvl w:val="0"/>
          <w:numId w:val="3"/>
        </w:numPr>
        <w:tabs>
          <w:tab w:val="left" w:pos="360"/>
        </w:tabs>
        <w:ind w:left="270" w:hanging="27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3A6F15">
        <w:rPr>
          <w:rFonts w:eastAsia="Calibri"/>
          <w:sz w:val="20"/>
          <w:szCs w:val="20"/>
        </w:rPr>
        <w:t xml:space="preserve"> </w:t>
      </w:r>
      <w:r w:rsidR="009E1F76">
        <w:rPr>
          <w:rFonts w:eastAsia="Calibri"/>
          <w:sz w:val="20"/>
          <w:szCs w:val="20"/>
        </w:rPr>
        <w:t>R</w:t>
      </w:r>
      <w:r w:rsidR="00A94720" w:rsidRPr="009E1F76">
        <w:rPr>
          <w:rFonts w:eastAsia="Calibri"/>
          <w:sz w:val="20"/>
          <w:szCs w:val="20"/>
        </w:rPr>
        <w:t xml:space="preserve">epresented </w:t>
      </w:r>
      <w:r w:rsidR="009E1F76">
        <w:rPr>
          <w:rFonts w:eastAsia="Calibri"/>
          <w:sz w:val="20"/>
          <w:szCs w:val="20"/>
        </w:rPr>
        <w:t xml:space="preserve">students and </w:t>
      </w:r>
      <w:r w:rsidR="00A94720" w:rsidRPr="009E1F76">
        <w:rPr>
          <w:rFonts w:eastAsia="Calibri"/>
          <w:sz w:val="20"/>
          <w:szCs w:val="20"/>
        </w:rPr>
        <w:t xml:space="preserve">families at administrative school district proceedings on matters involving </w:t>
      </w:r>
      <w:r w:rsidR="003A6F15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</w:t>
      </w:r>
      <w:r w:rsidR="00A94720" w:rsidRPr="00892317">
        <w:rPr>
          <w:rFonts w:eastAsia="Calibri"/>
          <w:sz w:val="20"/>
          <w:szCs w:val="20"/>
        </w:rPr>
        <w:t>individualized</w:t>
      </w:r>
      <w:r w:rsidR="00A94720" w:rsidRPr="009E1F76">
        <w:rPr>
          <w:rFonts w:eastAsia="Calibri"/>
          <w:sz w:val="20"/>
          <w:szCs w:val="20"/>
        </w:rPr>
        <w:t xml:space="preserve"> education programs, student discipline, and athletic appeals</w:t>
      </w:r>
    </w:p>
    <w:p w14:paraId="28C21268" w14:textId="05399F27" w:rsidR="009E1F76" w:rsidRPr="009E1F76" w:rsidRDefault="009E1F76" w:rsidP="003A6F15">
      <w:pPr>
        <w:pStyle w:val="ListParagraph"/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="0092228D" w:rsidRPr="009E1F76">
        <w:rPr>
          <w:rFonts w:eastAsia="Calibri"/>
          <w:sz w:val="20"/>
          <w:szCs w:val="20"/>
        </w:rPr>
        <w:t>raft</w:t>
      </w:r>
      <w:r w:rsidR="00FB3251" w:rsidRPr="009E1F76">
        <w:rPr>
          <w:rFonts w:eastAsia="Calibri"/>
          <w:sz w:val="20"/>
          <w:szCs w:val="20"/>
        </w:rPr>
        <w:t>ed</w:t>
      </w:r>
      <w:r w:rsidR="0092228D" w:rsidRPr="009E1F76">
        <w:rPr>
          <w:rFonts w:eastAsia="Calibri"/>
          <w:sz w:val="20"/>
          <w:szCs w:val="20"/>
        </w:rPr>
        <w:t xml:space="preserve"> and negotiate</w:t>
      </w:r>
      <w:r w:rsidR="00FB3251" w:rsidRPr="009E1F76">
        <w:rPr>
          <w:rFonts w:eastAsia="Calibri"/>
          <w:sz w:val="20"/>
          <w:szCs w:val="20"/>
        </w:rPr>
        <w:t>d</w:t>
      </w:r>
      <w:r w:rsidR="0092228D" w:rsidRPr="009E1F76">
        <w:rPr>
          <w:rFonts w:eastAsia="Calibri"/>
          <w:sz w:val="20"/>
          <w:szCs w:val="20"/>
        </w:rPr>
        <w:t xml:space="preserve"> client, vendor and subcontractor agreements for professional services, purchase of goods, real estate and employment</w:t>
      </w:r>
    </w:p>
    <w:p w14:paraId="5FF3D915" w14:textId="74DD5BDD" w:rsidR="009E1F76" w:rsidRPr="009E1F76" w:rsidRDefault="009E1F76" w:rsidP="003A6F15">
      <w:pPr>
        <w:pStyle w:val="ListParagraph"/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A</w:t>
      </w:r>
      <w:r w:rsidR="0092228D" w:rsidRPr="009E1F76">
        <w:rPr>
          <w:rFonts w:eastAsia="Calibri"/>
          <w:sz w:val="20"/>
          <w:szCs w:val="20"/>
        </w:rPr>
        <w:t>dvise</w:t>
      </w:r>
      <w:r w:rsidR="00FB3251" w:rsidRPr="009E1F76">
        <w:rPr>
          <w:rFonts w:eastAsia="Calibri"/>
          <w:sz w:val="20"/>
          <w:szCs w:val="20"/>
        </w:rPr>
        <w:t>d</w:t>
      </w:r>
      <w:r w:rsidR="0092228D" w:rsidRPr="009E1F76">
        <w:rPr>
          <w:rFonts w:eastAsia="Calibri"/>
          <w:sz w:val="20"/>
          <w:szCs w:val="20"/>
        </w:rPr>
        <w:t xml:space="preserve"> clients on legal rights under state and federal employment laws; represent</w:t>
      </w:r>
      <w:r w:rsidR="00FB3251" w:rsidRPr="009E1F76">
        <w:rPr>
          <w:rFonts w:eastAsia="Calibri"/>
          <w:sz w:val="20"/>
          <w:szCs w:val="20"/>
        </w:rPr>
        <w:t>ed</w:t>
      </w:r>
      <w:r w:rsidR="0092228D" w:rsidRPr="009E1F76">
        <w:rPr>
          <w:rFonts w:eastAsia="Calibri"/>
          <w:sz w:val="20"/>
          <w:szCs w:val="20"/>
        </w:rPr>
        <w:t xml:space="preserve"> clients at judicial proceedings in municipal and State court</w:t>
      </w:r>
    </w:p>
    <w:p w14:paraId="170513A7" w14:textId="652213CF" w:rsidR="009E1F76" w:rsidRPr="009E1F76" w:rsidRDefault="009E1F76" w:rsidP="003A6F15">
      <w:pPr>
        <w:pStyle w:val="ListParagraph"/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="0092228D" w:rsidRPr="009E1F76">
        <w:rPr>
          <w:rFonts w:eastAsia="Calibri"/>
          <w:sz w:val="20"/>
          <w:szCs w:val="20"/>
        </w:rPr>
        <w:t>raft</w:t>
      </w:r>
      <w:r w:rsidR="00FB3251" w:rsidRPr="009E1F76">
        <w:rPr>
          <w:rFonts w:eastAsia="Calibri"/>
          <w:sz w:val="20"/>
          <w:szCs w:val="20"/>
        </w:rPr>
        <w:t>ed</w:t>
      </w:r>
      <w:r w:rsidR="0092228D" w:rsidRPr="009E1F76">
        <w:rPr>
          <w:rFonts w:eastAsia="Calibri"/>
          <w:sz w:val="20"/>
          <w:szCs w:val="20"/>
        </w:rPr>
        <w:t xml:space="preserve"> and file</w:t>
      </w:r>
      <w:r w:rsidR="00FB3251" w:rsidRPr="009E1F76">
        <w:rPr>
          <w:rFonts w:eastAsia="Calibri"/>
          <w:sz w:val="20"/>
          <w:szCs w:val="20"/>
        </w:rPr>
        <w:t>d</w:t>
      </w:r>
      <w:r w:rsidR="0092228D" w:rsidRPr="009E1F76">
        <w:rPr>
          <w:rFonts w:eastAsia="Calibri"/>
          <w:sz w:val="20"/>
          <w:szCs w:val="20"/>
        </w:rPr>
        <w:t xml:space="preserve"> entity formation documents for newly established businesses; contract</w:t>
      </w:r>
      <w:r w:rsidR="00FB3251" w:rsidRPr="009E1F76">
        <w:rPr>
          <w:rFonts w:eastAsia="Calibri"/>
          <w:sz w:val="20"/>
          <w:szCs w:val="20"/>
        </w:rPr>
        <w:t>ed</w:t>
      </w:r>
      <w:r w:rsidR="0092228D" w:rsidRPr="009E1F76">
        <w:rPr>
          <w:rFonts w:eastAsia="Calibri"/>
          <w:sz w:val="20"/>
          <w:szCs w:val="20"/>
        </w:rPr>
        <w:t xml:space="preserve"> with law firm and corporate clients to analyze high volumes of electronic documents and provide litigation support on various matters including employment law, bankruptcy, environmental law and mergers and acquisitions</w:t>
      </w:r>
    </w:p>
    <w:p w14:paraId="75B5C9CC" w14:textId="45F1A1AC" w:rsidR="0092228D" w:rsidRPr="009E1F76" w:rsidRDefault="009E1F76" w:rsidP="003A6F15">
      <w:pPr>
        <w:pStyle w:val="ListParagraph"/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2228D" w:rsidRPr="009E1F76">
        <w:rPr>
          <w:sz w:val="20"/>
          <w:szCs w:val="20"/>
        </w:rPr>
        <w:t>articipate</w:t>
      </w:r>
      <w:r w:rsidR="00FB3251" w:rsidRPr="009E1F76">
        <w:rPr>
          <w:sz w:val="20"/>
          <w:szCs w:val="20"/>
        </w:rPr>
        <w:t>d</w:t>
      </w:r>
      <w:r w:rsidR="0092228D" w:rsidRPr="009E1F76">
        <w:rPr>
          <w:sz w:val="20"/>
          <w:szCs w:val="20"/>
        </w:rPr>
        <w:t xml:space="preserve"> in special projects and other duties as assigned</w:t>
      </w:r>
    </w:p>
    <w:p w14:paraId="240E17C3" w14:textId="77777777" w:rsidR="004156CF" w:rsidRDefault="004156CF" w:rsidP="00D85233">
      <w:pPr>
        <w:jc w:val="both"/>
        <w:rPr>
          <w:rFonts w:eastAsia="Calibri"/>
          <w:b/>
          <w:i/>
          <w:sz w:val="20"/>
          <w:szCs w:val="20"/>
        </w:rPr>
      </w:pPr>
    </w:p>
    <w:p w14:paraId="072C2718" w14:textId="318E8012" w:rsidR="0092228D" w:rsidRDefault="0092228D" w:rsidP="00D8523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>SAINT LOUIS UNIVERSITY SCHOOL OF LAW</w:t>
      </w:r>
      <w:r w:rsidR="00D85233">
        <w:rPr>
          <w:rFonts w:eastAsia="Calibri"/>
          <w:b/>
          <w:i/>
          <w:sz w:val="20"/>
          <w:szCs w:val="20"/>
        </w:rPr>
        <w:t xml:space="preserve"> OFFICE OF INCLUSION AND DIVERSITY EDUCATION</w:t>
      </w:r>
      <w:r>
        <w:rPr>
          <w:rFonts w:eastAsia="Calibri"/>
          <w:b/>
          <w:sz w:val="20"/>
          <w:szCs w:val="20"/>
        </w:rPr>
        <w:t>,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85233">
        <w:rPr>
          <w:rFonts w:eastAsia="Calibri"/>
          <w:sz w:val="20"/>
          <w:szCs w:val="20"/>
        </w:rPr>
        <w:t>Saint Louis, Missouri</w:t>
      </w:r>
      <w:r>
        <w:rPr>
          <w:rFonts w:eastAsia="Calibri"/>
          <w:sz w:val="20"/>
          <w:szCs w:val="20"/>
        </w:rPr>
        <w:tab/>
      </w:r>
    </w:p>
    <w:p w14:paraId="43E48582" w14:textId="77777777" w:rsidR="0092228D" w:rsidRDefault="0092228D" w:rsidP="0092228D">
      <w:pPr>
        <w:jc w:val="both"/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Adjunct Professor- Prelaw Undergraduate Scholars Program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April 2017- August 2017</w:t>
      </w:r>
    </w:p>
    <w:p w14:paraId="7342C553" w14:textId="77777777" w:rsidR="003A6F15" w:rsidRPr="003A6F15" w:rsidRDefault="0092228D" w:rsidP="003A6F15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3A6F15">
        <w:rPr>
          <w:rFonts w:eastAsia="Calibri"/>
          <w:sz w:val="20"/>
          <w:szCs w:val="20"/>
        </w:rPr>
        <w:t>Assisted program director in planning</w:t>
      </w:r>
      <w:r w:rsidR="00FC0206" w:rsidRPr="003A6F15">
        <w:rPr>
          <w:rFonts w:eastAsia="Calibri"/>
          <w:sz w:val="20"/>
          <w:szCs w:val="20"/>
        </w:rPr>
        <w:t>,</w:t>
      </w:r>
      <w:r w:rsidRPr="003A6F15">
        <w:rPr>
          <w:rFonts w:eastAsia="Calibri"/>
          <w:sz w:val="20"/>
          <w:szCs w:val="20"/>
        </w:rPr>
        <w:t xml:space="preserve"> coordinating</w:t>
      </w:r>
      <w:r w:rsidR="00FC0206" w:rsidRPr="003A6F15">
        <w:rPr>
          <w:rFonts w:eastAsia="Calibri"/>
          <w:sz w:val="20"/>
          <w:szCs w:val="20"/>
        </w:rPr>
        <w:t>, and executing</w:t>
      </w:r>
      <w:r w:rsidRPr="003A6F15">
        <w:rPr>
          <w:rFonts w:eastAsia="Calibri"/>
          <w:sz w:val="20"/>
          <w:szCs w:val="20"/>
        </w:rPr>
        <w:t xml:space="preserve"> </w:t>
      </w:r>
      <w:r w:rsidR="00FC0206" w:rsidRPr="003A6F15">
        <w:rPr>
          <w:rFonts w:eastAsia="Calibri"/>
          <w:sz w:val="20"/>
          <w:szCs w:val="20"/>
        </w:rPr>
        <w:t>grant-funded diversity pipeline program for undergraduate students from underrepresented groups seeking a pathway into legal education;</w:t>
      </w:r>
    </w:p>
    <w:p w14:paraId="599E23F6" w14:textId="77777777" w:rsidR="003A6F15" w:rsidRPr="003A6F15" w:rsidRDefault="003A6F15" w:rsidP="003A6F15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3A6F15">
        <w:rPr>
          <w:rFonts w:eastAsia="Calibri"/>
          <w:sz w:val="20"/>
          <w:szCs w:val="20"/>
        </w:rPr>
        <w:t>D</w:t>
      </w:r>
      <w:r w:rsidR="00FC0206" w:rsidRPr="003A6F15">
        <w:rPr>
          <w:rFonts w:eastAsia="Calibri"/>
          <w:sz w:val="20"/>
          <w:szCs w:val="20"/>
        </w:rPr>
        <w:t xml:space="preserve">eveloped </w:t>
      </w:r>
      <w:r w:rsidR="0092228D" w:rsidRPr="003A6F15">
        <w:rPr>
          <w:rFonts w:eastAsia="Calibri"/>
          <w:sz w:val="20"/>
          <w:szCs w:val="20"/>
        </w:rPr>
        <w:t xml:space="preserve">curriculum and experiential learning experiences for </w:t>
      </w:r>
      <w:r w:rsidR="00FC0206" w:rsidRPr="003A6F15">
        <w:rPr>
          <w:rFonts w:eastAsia="Calibri"/>
          <w:sz w:val="20"/>
          <w:szCs w:val="20"/>
        </w:rPr>
        <w:t>summer program</w:t>
      </w:r>
      <w:r w:rsidR="0092228D" w:rsidRPr="003A6F15">
        <w:rPr>
          <w:rFonts w:eastAsia="Calibri"/>
          <w:sz w:val="20"/>
          <w:szCs w:val="20"/>
        </w:rPr>
        <w:t xml:space="preserve">; developed calendar </w:t>
      </w:r>
      <w:r w:rsidR="00D33842" w:rsidRPr="003A6F15">
        <w:rPr>
          <w:rFonts w:eastAsia="Calibri"/>
          <w:sz w:val="20"/>
          <w:szCs w:val="20"/>
        </w:rPr>
        <w:t>of</w:t>
      </w:r>
      <w:r w:rsidR="00BD4179" w:rsidRPr="003A6F15">
        <w:rPr>
          <w:rFonts w:eastAsia="Calibri"/>
          <w:sz w:val="20"/>
          <w:szCs w:val="20"/>
        </w:rPr>
        <w:t xml:space="preserve"> </w:t>
      </w:r>
      <w:r w:rsidR="0092228D" w:rsidRPr="003A6F15">
        <w:rPr>
          <w:rFonts w:eastAsia="Calibri"/>
          <w:sz w:val="20"/>
          <w:szCs w:val="20"/>
        </w:rPr>
        <w:t>educational</w:t>
      </w:r>
      <w:r w:rsidR="00BD4179" w:rsidRPr="003A6F15">
        <w:rPr>
          <w:rFonts w:eastAsia="Calibri"/>
          <w:sz w:val="20"/>
          <w:szCs w:val="20"/>
        </w:rPr>
        <w:t>, volunteer</w:t>
      </w:r>
      <w:r w:rsidR="0092228D" w:rsidRPr="003A6F15">
        <w:rPr>
          <w:rFonts w:eastAsia="Calibri"/>
          <w:sz w:val="20"/>
          <w:szCs w:val="20"/>
        </w:rPr>
        <w:t xml:space="preserve"> and social activities</w:t>
      </w:r>
      <w:r w:rsidR="00BD4179" w:rsidRPr="003A6F15">
        <w:rPr>
          <w:rFonts w:eastAsia="Calibri"/>
          <w:sz w:val="20"/>
          <w:szCs w:val="20"/>
        </w:rPr>
        <w:t xml:space="preserve"> for students</w:t>
      </w:r>
      <w:r w:rsidR="0092228D" w:rsidRPr="003A6F15">
        <w:rPr>
          <w:rFonts w:eastAsia="Calibri"/>
          <w:sz w:val="20"/>
          <w:szCs w:val="20"/>
        </w:rPr>
        <w:t>;</w:t>
      </w:r>
    </w:p>
    <w:p w14:paraId="220896CE" w14:textId="517F75CC" w:rsidR="003A6F15" w:rsidRPr="003A6F15" w:rsidRDefault="003A6F15" w:rsidP="003A6F15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3A6F15">
        <w:rPr>
          <w:rFonts w:eastAsia="Calibri"/>
          <w:sz w:val="20"/>
          <w:szCs w:val="20"/>
        </w:rPr>
        <w:t>C</w:t>
      </w:r>
      <w:r w:rsidR="00BD4179" w:rsidRPr="003A6F15">
        <w:rPr>
          <w:rFonts w:eastAsia="Calibri"/>
          <w:sz w:val="20"/>
          <w:szCs w:val="20"/>
        </w:rPr>
        <w:t>reated curriculum and delivered content for</w:t>
      </w:r>
      <w:r w:rsidR="0092228D" w:rsidRPr="003A6F15">
        <w:rPr>
          <w:rFonts w:eastAsia="Calibri"/>
          <w:sz w:val="20"/>
          <w:szCs w:val="20"/>
        </w:rPr>
        <w:t xml:space="preserve"> “The Practice of Law and Social Change”</w:t>
      </w:r>
      <w:r w:rsidR="00BD4179" w:rsidRPr="003A6F15">
        <w:rPr>
          <w:rFonts w:eastAsia="Calibri"/>
          <w:sz w:val="20"/>
          <w:szCs w:val="20"/>
        </w:rPr>
        <w:t xml:space="preserve"> course which focused on social justice and diversity issues in legal practice and education; </w:t>
      </w:r>
      <w:r w:rsidR="0092228D" w:rsidRPr="003A6F15">
        <w:rPr>
          <w:rFonts w:eastAsia="Calibri"/>
          <w:sz w:val="20"/>
          <w:szCs w:val="20"/>
        </w:rPr>
        <w:t xml:space="preserve"> </w:t>
      </w:r>
    </w:p>
    <w:p w14:paraId="10B61A38" w14:textId="77777777" w:rsidR="003A6F15" w:rsidRPr="003A6F15" w:rsidRDefault="003A6F15" w:rsidP="003A6F15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3A6F15">
        <w:rPr>
          <w:rFonts w:eastAsia="Calibri"/>
          <w:sz w:val="20"/>
          <w:szCs w:val="20"/>
        </w:rPr>
        <w:t>P</w:t>
      </w:r>
      <w:r w:rsidR="00BD4179" w:rsidRPr="003A6F15">
        <w:rPr>
          <w:rFonts w:eastAsia="Calibri"/>
          <w:sz w:val="20"/>
          <w:szCs w:val="20"/>
        </w:rPr>
        <w:t>resented LSAC modules for Introduction to L</w:t>
      </w:r>
      <w:r w:rsidR="0092228D" w:rsidRPr="003A6F15">
        <w:rPr>
          <w:rFonts w:eastAsia="Calibri"/>
          <w:sz w:val="20"/>
          <w:szCs w:val="20"/>
        </w:rPr>
        <w:t>SAT preparation course</w:t>
      </w:r>
      <w:r w:rsidR="00397841" w:rsidRPr="003A6F15">
        <w:rPr>
          <w:rFonts w:eastAsia="Calibri"/>
          <w:sz w:val="20"/>
          <w:szCs w:val="20"/>
        </w:rPr>
        <w:t xml:space="preserve">; </w:t>
      </w:r>
    </w:p>
    <w:p w14:paraId="30E29223" w14:textId="0912F2F9" w:rsidR="00854699" w:rsidRPr="003A6F15" w:rsidRDefault="003A6F15" w:rsidP="003A6F15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3A6F15">
        <w:rPr>
          <w:rFonts w:eastAsia="Calibri"/>
          <w:color w:val="000000" w:themeColor="text1"/>
          <w:sz w:val="20"/>
          <w:szCs w:val="20"/>
        </w:rPr>
        <w:t>C</w:t>
      </w:r>
      <w:r w:rsidR="00397841" w:rsidRPr="003A6F15">
        <w:rPr>
          <w:rFonts w:eastAsia="Calibri"/>
          <w:color w:val="000000" w:themeColor="text1"/>
          <w:sz w:val="20"/>
          <w:szCs w:val="20"/>
        </w:rPr>
        <w:t>ounseled</w:t>
      </w:r>
      <w:r w:rsidR="00BD4179" w:rsidRPr="003A6F15">
        <w:rPr>
          <w:rFonts w:eastAsia="Calibri"/>
          <w:color w:val="000000" w:themeColor="text1"/>
          <w:sz w:val="20"/>
          <w:szCs w:val="20"/>
        </w:rPr>
        <w:t xml:space="preserve"> students on navigating complex issues and conflict management within program setting</w:t>
      </w:r>
    </w:p>
    <w:p w14:paraId="6E33EB91" w14:textId="77777777" w:rsidR="00293261" w:rsidRDefault="00293261" w:rsidP="0092228D">
      <w:pPr>
        <w:jc w:val="both"/>
        <w:rPr>
          <w:rFonts w:eastAsia="Calibri"/>
          <w:b/>
          <w:i/>
          <w:sz w:val="20"/>
          <w:szCs w:val="20"/>
        </w:rPr>
      </w:pPr>
    </w:p>
    <w:p w14:paraId="32E8764E" w14:textId="4FCFB3DC" w:rsidR="0092228D" w:rsidRDefault="00854699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DIVERSITY AWARENESS PARTNERSHIP, </w:t>
      </w:r>
      <w:r>
        <w:rPr>
          <w:rFonts w:eastAsia="Calibri"/>
          <w:sz w:val="20"/>
          <w:szCs w:val="20"/>
        </w:rPr>
        <w:t>Saint Louis, Missouri</w:t>
      </w:r>
    </w:p>
    <w:p w14:paraId="1B0F6C13" w14:textId="77777777" w:rsidR="00854699" w:rsidRPr="00C16C40" w:rsidRDefault="00854699" w:rsidP="0092228D">
      <w:pPr>
        <w:jc w:val="both"/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Program Facilitator- Give Respect Get Respect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C16C40" w:rsidRPr="00C16C40">
        <w:rPr>
          <w:rFonts w:eastAsia="Calibri"/>
          <w:sz w:val="20"/>
          <w:szCs w:val="20"/>
        </w:rPr>
        <w:t>September 2016- March 2017</w:t>
      </w:r>
    </w:p>
    <w:p w14:paraId="569C00B9" w14:textId="77777777" w:rsidR="003A6F15" w:rsidRPr="003A6F15" w:rsidRDefault="00C16C40" w:rsidP="003A6F15">
      <w:pPr>
        <w:pStyle w:val="ListParagraph"/>
        <w:numPr>
          <w:ilvl w:val="0"/>
          <w:numId w:val="5"/>
        </w:numPr>
        <w:ind w:left="36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6F15">
        <w:rPr>
          <w:rFonts w:eastAsia="Calibri"/>
          <w:color w:val="000000" w:themeColor="text1"/>
          <w:sz w:val="20"/>
          <w:szCs w:val="20"/>
        </w:rPr>
        <w:t xml:space="preserve">Facilitated anti-bias training sessions for program which connects </w:t>
      </w:r>
      <w:r w:rsidRPr="003A6F15">
        <w:rPr>
          <w:color w:val="000000" w:themeColor="text1"/>
          <w:sz w:val="20"/>
          <w:szCs w:val="20"/>
          <w:shd w:val="clear" w:color="auto" w:fill="FFFFFF"/>
        </w:rPr>
        <w:t xml:space="preserve">middle and high school students, school administrators, and associates from local businesses in an effort to address diversity and encourage respect and acceptance among peers/co-workers; </w:t>
      </w:r>
    </w:p>
    <w:p w14:paraId="14117E28" w14:textId="017542E8" w:rsidR="003A6F15" w:rsidRPr="003A6F15" w:rsidRDefault="003A6F15" w:rsidP="003A6F15">
      <w:pPr>
        <w:pStyle w:val="ListParagraph"/>
        <w:numPr>
          <w:ilvl w:val="0"/>
          <w:numId w:val="5"/>
        </w:numPr>
        <w:ind w:left="270" w:hanging="27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3A6F15">
        <w:rPr>
          <w:color w:val="000000" w:themeColor="text1"/>
          <w:sz w:val="20"/>
          <w:szCs w:val="20"/>
          <w:shd w:val="clear" w:color="auto" w:fill="FFFFFF"/>
        </w:rPr>
        <w:t>D</w:t>
      </w:r>
      <w:r w:rsidR="00C16C40" w:rsidRPr="003A6F15">
        <w:rPr>
          <w:color w:val="000000" w:themeColor="text1"/>
          <w:sz w:val="20"/>
          <w:szCs w:val="20"/>
          <w:shd w:val="clear" w:color="auto" w:fill="FFFFFF"/>
        </w:rPr>
        <w:t>elivered c</w:t>
      </w:r>
      <w:r w:rsidRPr="003A6F15">
        <w:rPr>
          <w:color w:val="000000" w:themeColor="text1"/>
          <w:sz w:val="20"/>
          <w:szCs w:val="20"/>
          <w:shd w:val="clear" w:color="auto" w:fill="FFFFFF"/>
        </w:rPr>
        <w:t>urriculum</w:t>
      </w:r>
      <w:r w:rsidR="00C16C40" w:rsidRPr="003A6F15">
        <w:rPr>
          <w:color w:val="000000" w:themeColor="text1"/>
          <w:sz w:val="20"/>
          <w:szCs w:val="20"/>
          <w:shd w:val="clear" w:color="auto" w:fill="FFFFFF"/>
        </w:rPr>
        <w:t xml:space="preserve"> with a specific focus on developing deeper understanding and dialogue around race,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C16C40" w:rsidRPr="00892317">
        <w:rPr>
          <w:color w:val="000000" w:themeColor="text1"/>
          <w:sz w:val="20"/>
          <w:szCs w:val="20"/>
          <w:shd w:val="clear" w:color="auto" w:fill="FFFFFF"/>
        </w:rPr>
        <w:t>religion</w:t>
      </w:r>
      <w:r w:rsidR="00C16C40" w:rsidRPr="003A6F15">
        <w:rPr>
          <w:color w:val="000000" w:themeColor="text1"/>
          <w:sz w:val="20"/>
          <w:szCs w:val="20"/>
          <w:shd w:val="clear" w:color="auto" w:fill="FFFFFF"/>
        </w:rPr>
        <w:t xml:space="preserve">, sexual orientation, gender, and ability; </w:t>
      </w:r>
    </w:p>
    <w:p w14:paraId="39B1D14C" w14:textId="65EBAC0D" w:rsidR="00C16C40" w:rsidRPr="003A6F15" w:rsidRDefault="003A6F15" w:rsidP="003A6F15">
      <w:pPr>
        <w:pStyle w:val="ListParagraph"/>
        <w:numPr>
          <w:ilvl w:val="0"/>
          <w:numId w:val="5"/>
        </w:numPr>
        <w:ind w:left="36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6F15">
        <w:rPr>
          <w:color w:val="000000" w:themeColor="text1"/>
          <w:sz w:val="20"/>
          <w:szCs w:val="20"/>
          <w:shd w:val="clear" w:color="auto" w:fill="FFFFFF"/>
        </w:rPr>
        <w:t>P</w:t>
      </w:r>
      <w:r w:rsidR="00C16C40" w:rsidRPr="003A6F15">
        <w:rPr>
          <w:color w:val="000000" w:themeColor="text1"/>
          <w:sz w:val="20"/>
          <w:szCs w:val="20"/>
          <w:shd w:val="clear" w:color="auto" w:fill="FFFFFF"/>
        </w:rPr>
        <w:t>rovided students with tools to become inclusive leaders and break down walls of separation and bridge divides through awareness and education</w:t>
      </w:r>
    </w:p>
    <w:p w14:paraId="43B5A8C6" w14:textId="2B189E41" w:rsidR="008A3270" w:rsidRDefault="008A3270" w:rsidP="0092228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30444D7F" w14:textId="77777777" w:rsidR="008A3270" w:rsidRPr="0076622C" w:rsidRDefault="008A3270" w:rsidP="008A3270">
      <w:pPr>
        <w:jc w:val="both"/>
        <w:rPr>
          <w:rFonts w:eastAsia="Calibri"/>
          <w:sz w:val="20"/>
          <w:szCs w:val="20"/>
        </w:rPr>
      </w:pPr>
      <w:r w:rsidRPr="0076622C">
        <w:rPr>
          <w:rFonts w:eastAsia="Calibri"/>
          <w:b/>
          <w:i/>
          <w:sz w:val="20"/>
          <w:szCs w:val="20"/>
        </w:rPr>
        <w:t>SAINT LOUIS F.O.R.C.E. ATHLETICZ, INC.,</w:t>
      </w:r>
      <w:r w:rsidRPr="0076622C">
        <w:rPr>
          <w:rFonts w:eastAsia="Calibri"/>
          <w:i/>
          <w:sz w:val="20"/>
          <w:szCs w:val="20"/>
        </w:rPr>
        <w:t xml:space="preserve"> </w:t>
      </w:r>
      <w:r w:rsidRPr="0076622C">
        <w:rPr>
          <w:rFonts w:eastAsia="Calibri"/>
          <w:sz w:val="20"/>
          <w:szCs w:val="20"/>
        </w:rPr>
        <w:t>Saint Louis, Missouri</w:t>
      </w:r>
    </w:p>
    <w:p w14:paraId="475DD50E" w14:textId="77777777" w:rsidR="008A3270" w:rsidRPr="0076622C" w:rsidRDefault="008A3270" w:rsidP="008A3270">
      <w:pPr>
        <w:jc w:val="both"/>
        <w:rPr>
          <w:rFonts w:eastAsia="Calibri"/>
          <w:sz w:val="20"/>
          <w:szCs w:val="20"/>
        </w:rPr>
      </w:pPr>
      <w:r w:rsidRPr="0076622C">
        <w:rPr>
          <w:rFonts w:eastAsia="Calibri"/>
          <w:i/>
          <w:sz w:val="20"/>
          <w:szCs w:val="20"/>
          <w:u w:val="single"/>
        </w:rPr>
        <w:t>Co-Founder/Program Director</w:t>
      </w:r>
      <w:r w:rsidRPr="0076622C">
        <w:rPr>
          <w:rFonts w:eastAsia="Calibri"/>
          <w:sz w:val="20"/>
          <w:szCs w:val="20"/>
        </w:rPr>
        <w:tab/>
      </w:r>
      <w:r w:rsidRPr="0076622C">
        <w:rPr>
          <w:rFonts w:eastAsia="Calibri"/>
          <w:sz w:val="20"/>
          <w:szCs w:val="20"/>
        </w:rPr>
        <w:tab/>
      </w:r>
      <w:r w:rsidRPr="0076622C">
        <w:rPr>
          <w:rFonts w:eastAsia="Calibri"/>
          <w:sz w:val="20"/>
          <w:szCs w:val="20"/>
        </w:rPr>
        <w:tab/>
      </w:r>
      <w:r w:rsidRPr="0076622C">
        <w:rPr>
          <w:rFonts w:eastAsia="Calibri"/>
          <w:sz w:val="20"/>
          <w:szCs w:val="20"/>
        </w:rPr>
        <w:tab/>
      </w:r>
      <w:r w:rsidRPr="0076622C">
        <w:rPr>
          <w:rFonts w:eastAsia="Calibri"/>
          <w:sz w:val="20"/>
          <w:szCs w:val="20"/>
        </w:rPr>
        <w:tab/>
        <w:t>July 2012- August 2016</w:t>
      </w:r>
    </w:p>
    <w:p w14:paraId="545947A9" w14:textId="77777777" w:rsidR="005E502B" w:rsidRPr="005E502B" w:rsidRDefault="008A3270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 xml:space="preserve">Created vision and mission for volunteer-based nonprofit organization focused on character development, community service and mentoring of female youth athletes in the Greater St. Louis area; </w:t>
      </w:r>
    </w:p>
    <w:p w14:paraId="4067D8FC" w14:textId="53EEBCF3" w:rsidR="005E502B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D</w:t>
      </w:r>
      <w:r w:rsidR="008A3270" w:rsidRPr="005E502B">
        <w:rPr>
          <w:rFonts w:eastAsia="Calibri"/>
          <w:sz w:val="20"/>
          <w:szCs w:val="20"/>
        </w:rPr>
        <w:t xml:space="preserve">eveloped and drafted governing documents including: mission, bylaws, code of conduct, and fiscal management policies; </w:t>
      </w:r>
    </w:p>
    <w:p w14:paraId="638E19DE" w14:textId="3777BEA2" w:rsidR="005E502B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S</w:t>
      </w:r>
      <w:r w:rsidR="008A3270" w:rsidRPr="005E502B">
        <w:rPr>
          <w:rFonts w:eastAsia="Calibri"/>
          <w:sz w:val="20"/>
          <w:szCs w:val="20"/>
        </w:rPr>
        <w:t xml:space="preserve">olicited potential donors and sponsorship opportunities to assist in fundraising; </w:t>
      </w:r>
    </w:p>
    <w:p w14:paraId="37705460" w14:textId="77777777" w:rsidR="005E502B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E</w:t>
      </w:r>
      <w:r w:rsidR="008A3270" w:rsidRPr="005E502B">
        <w:rPr>
          <w:rFonts w:eastAsia="Calibri"/>
          <w:sz w:val="20"/>
          <w:szCs w:val="20"/>
        </w:rPr>
        <w:t xml:space="preserve">stablished budget and allocated funds during program year, </w:t>
      </w:r>
    </w:p>
    <w:p w14:paraId="1FAF63B7" w14:textId="2AAB5E54" w:rsidR="005E502B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R</w:t>
      </w:r>
      <w:r w:rsidR="008A3270" w:rsidRPr="005E502B">
        <w:rPr>
          <w:rFonts w:eastAsia="Calibri"/>
          <w:sz w:val="20"/>
          <w:szCs w:val="20"/>
        </w:rPr>
        <w:t xml:space="preserve">ecruited community and business leaders to serve as directors, volunteers, and/or community partners; </w:t>
      </w:r>
    </w:p>
    <w:p w14:paraId="0EA88515" w14:textId="5DE2D5A6" w:rsidR="005E502B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lastRenderedPageBreak/>
        <w:t>R</w:t>
      </w:r>
      <w:r w:rsidR="008A3270" w:rsidRPr="005E502B">
        <w:rPr>
          <w:rFonts w:eastAsia="Calibri"/>
          <w:sz w:val="20"/>
          <w:szCs w:val="20"/>
        </w:rPr>
        <w:t xml:space="preserve">esearched and identified grant opportunities and prepared proposals in accordance with donor requirements to secure funding; </w:t>
      </w:r>
    </w:p>
    <w:p w14:paraId="75C364B5" w14:textId="74923C8F" w:rsidR="008A3270" w:rsidRPr="005E502B" w:rsidRDefault="005E502B" w:rsidP="005E502B">
      <w:pPr>
        <w:pStyle w:val="ListParagraph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C</w:t>
      </w:r>
      <w:r w:rsidR="008A3270" w:rsidRPr="005E502B">
        <w:rPr>
          <w:rFonts w:eastAsia="Calibri"/>
          <w:sz w:val="20"/>
          <w:szCs w:val="20"/>
        </w:rPr>
        <w:t>reated database of donors and established a reporting system to maintain and communicate financial data, member information, and program information</w:t>
      </w:r>
    </w:p>
    <w:p w14:paraId="0FFBC75D" w14:textId="77777777" w:rsidR="00293261" w:rsidRPr="00D85233" w:rsidRDefault="00293261" w:rsidP="0092228D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0B74B707" w14:textId="77777777" w:rsidR="0092228D" w:rsidRPr="00141BA4" w:rsidRDefault="00C16C40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>LA</w:t>
      </w:r>
      <w:r w:rsidR="0092228D" w:rsidRPr="00141BA4">
        <w:rPr>
          <w:rFonts w:eastAsia="Calibri"/>
          <w:b/>
          <w:i/>
          <w:sz w:val="20"/>
          <w:szCs w:val="20"/>
        </w:rPr>
        <w:t xml:space="preserve">SHLY &amp; BAER, P.C., </w:t>
      </w:r>
      <w:r w:rsidR="0092228D" w:rsidRPr="00141BA4">
        <w:rPr>
          <w:rFonts w:eastAsia="Calibri"/>
          <w:sz w:val="20"/>
          <w:szCs w:val="20"/>
        </w:rPr>
        <w:t>S</w:t>
      </w:r>
      <w:r w:rsidR="0092228D">
        <w:rPr>
          <w:rFonts w:eastAsia="Calibri"/>
          <w:sz w:val="20"/>
          <w:szCs w:val="20"/>
        </w:rPr>
        <w:t xml:space="preserve">aint </w:t>
      </w:r>
      <w:r w:rsidR="0092228D" w:rsidRPr="00141BA4">
        <w:rPr>
          <w:rFonts w:eastAsia="Calibri"/>
          <w:sz w:val="20"/>
          <w:szCs w:val="20"/>
        </w:rPr>
        <w:t>Louis, Missouri</w:t>
      </w:r>
    </w:p>
    <w:p w14:paraId="179E35A0" w14:textId="311DFE0E" w:rsidR="0092228D" w:rsidRPr="00141BA4" w:rsidRDefault="0092228D" w:rsidP="0092228D">
      <w:pPr>
        <w:jc w:val="both"/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Associate Attorney</w:t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="005E502B">
        <w:rPr>
          <w:rFonts w:eastAsia="Calibri"/>
          <w:sz w:val="20"/>
          <w:szCs w:val="20"/>
        </w:rPr>
        <w:t>September 2014</w:t>
      </w:r>
      <w:r w:rsidRPr="00141BA4">
        <w:rPr>
          <w:rFonts w:eastAsia="Calibri"/>
          <w:sz w:val="20"/>
          <w:szCs w:val="20"/>
        </w:rPr>
        <w:t>- August 2015</w:t>
      </w:r>
    </w:p>
    <w:p w14:paraId="289B3376" w14:textId="77777777" w:rsidR="005E502B" w:rsidRDefault="0092228D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>Represented school districts on employment, special education, student discipline and board governance matters;</w:t>
      </w:r>
    </w:p>
    <w:p w14:paraId="5F04291D" w14:textId="1397260B" w:rsidR="005E502B" w:rsidRPr="005E502B" w:rsidRDefault="0092228D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 xml:space="preserve"> </w:t>
      </w:r>
      <w:r w:rsidR="005E502B" w:rsidRPr="005E502B">
        <w:rPr>
          <w:color w:val="000000"/>
          <w:sz w:val="20"/>
          <w:szCs w:val="20"/>
          <w:shd w:val="clear" w:color="auto" w:fill="FFFFFF"/>
        </w:rPr>
        <w:t>I</w:t>
      </w:r>
      <w:r w:rsidRPr="005E502B">
        <w:rPr>
          <w:color w:val="000000"/>
          <w:sz w:val="20"/>
          <w:szCs w:val="20"/>
          <w:shd w:val="clear" w:color="auto" w:fill="FFFFFF"/>
        </w:rPr>
        <w:t xml:space="preserve">nvestigated employment and education civil rights claims </w:t>
      </w:r>
      <w:r w:rsidRPr="005E502B">
        <w:rPr>
          <w:rFonts w:eastAsia="Calibri"/>
          <w:sz w:val="20"/>
          <w:szCs w:val="20"/>
        </w:rPr>
        <w:t>filed with the Office of Civil Rights, Equal Employment Opportunity Commission and Missouri Commission on Human Rights</w:t>
      </w:r>
      <w:r w:rsidRPr="005E502B">
        <w:rPr>
          <w:color w:val="000000"/>
          <w:sz w:val="20"/>
          <w:szCs w:val="20"/>
          <w:shd w:val="clear" w:color="auto" w:fill="FFFFFF"/>
        </w:rPr>
        <w:t xml:space="preserve"> through review of personnel/student files and application of statutes, regulations and case law; </w:t>
      </w:r>
    </w:p>
    <w:p w14:paraId="7D5E1D0B" w14:textId="77777777" w:rsidR="005E502B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A</w:t>
      </w:r>
      <w:r w:rsidR="0092228D" w:rsidRPr="005E502B">
        <w:rPr>
          <w:rFonts w:eastAsia="Calibri"/>
          <w:sz w:val="20"/>
          <w:szCs w:val="20"/>
        </w:rPr>
        <w:t>dvised corporate and public entities on contract, procurement, education and employment law matters;</w:t>
      </w:r>
    </w:p>
    <w:p w14:paraId="63E86F77" w14:textId="77777777" w:rsidR="005E502B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R</w:t>
      </w:r>
      <w:r w:rsidR="0092228D" w:rsidRPr="005E502B">
        <w:rPr>
          <w:rFonts w:eastAsia="Calibri"/>
          <w:sz w:val="20"/>
          <w:szCs w:val="20"/>
        </w:rPr>
        <w:t>eviewed and drafted corporate formation documents, professional and service contracts, and policies and regulations for student and employee manuals;</w:t>
      </w:r>
    </w:p>
    <w:p w14:paraId="1A20981E" w14:textId="77777777" w:rsidR="005E502B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>I</w:t>
      </w:r>
      <w:r w:rsidR="0092228D" w:rsidRPr="005E502B">
        <w:rPr>
          <w:color w:val="000000"/>
          <w:sz w:val="20"/>
          <w:szCs w:val="20"/>
          <w:shd w:val="clear" w:color="auto" w:fill="FFFFFF"/>
        </w:rPr>
        <w:t xml:space="preserve">nterpreted and revised governing documents for various public agencies; </w:t>
      </w:r>
    </w:p>
    <w:p w14:paraId="6560895B" w14:textId="77777777" w:rsidR="005E502B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>D</w:t>
      </w:r>
      <w:r w:rsidR="0092228D" w:rsidRPr="005E502B">
        <w:rPr>
          <w:color w:val="000000"/>
          <w:sz w:val="20"/>
          <w:szCs w:val="20"/>
          <w:shd w:val="clear" w:color="auto" w:fill="FFFFFF"/>
        </w:rPr>
        <w:t>rafted position statements and advised clients of recommended courses of action;</w:t>
      </w:r>
    </w:p>
    <w:p w14:paraId="2B29A9F5" w14:textId="77777777" w:rsidR="005E502B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>A</w:t>
      </w:r>
      <w:r w:rsidR="0092228D" w:rsidRPr="005E502B">
        <w:rPr>
          <w:color w:val="000000"/>
          <w:sz w:val="20"/>
          <w:szCs w:val="20"/>
          <w:shd w:val="clear" w:color="auto" w:fill="FFFFFF"/>
        </w:rPr>
        <w:t>ssessed legal risk</w:t>
      </w:r>
      <w:r w:rsidR="0076622C" w:rsidRPr="005E502B">
        <w:rPr>
          <w:color w:val="000000"/>
          <w:sz w:val="20"/>
          <w:szCs w:val="20"/>
          <w:shd w:val="clear" w:color="auto" w:fill="FFFFFF"/>
        </w:rPr>
        <w:t>s</w:t>
      </w:r>
      <w:r w:rsidR="0092228D" w:rsidRPr="005E502B">
        <w:rPr>
          <w:color w:val="000000"/>
          <w:sz w:val="20"/>
          <w:szCs w:val="20"/>
          <w:shd w:val="clear" w:color="auto" w:fill="FFFFFF"/>
        </w:rPr>
        <w:t xml:space="preserve"> and made recommendations to senior attorneys and clients; </w:t>
      </w:r>
    </w:p>
    <w:p w14:paraId="5090CCAC" w14:textId="0F40A83D" w:rsidR="0092228D" w:rsidRPr="005E502B" w:rsidRDefault="005E502B" w:rsidP="005E502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5E502B">
        <w:rPr>
          <w:color w:val="000000"/>
          <w:sz w:val="20"/>
          <w:szCs w:val="20"/>
          <w:shd w:val="clear" w:color="auto" w:fill="FFFFFF"/>
        </w:rPr>
        <w:t>R</w:t>
      </w:r>
      <w:r w:rsidR="0092228D" w:rsidRPr="005E502B">
        <w:rPr>
          <w:color w:val="000000"/>
          <w:sz w:val="20"/>
          <w:szCs w:val="20"/>
          <w:shd w:val="clear" w:color="auto" w:fill="FFFFFF"/>
        </w:rPr>
        <w:t>esearched legal issues and drafted memoranda to assist senior level attorneys in client counseling</w:t>
      </w:r>
    </w:p>
    <w:p w14:paraId="344CC54C" w14:textId="77777777" w:rsidR="00373C78" w:rsidRDefault="00373C78" w:rsidP="0092228D">
      <w:pPr>
        <w:rPr>
          <w:rFonts w:eastAsia="Calibri"/>
          <w:b/>
          <w:i/>
          <w:sz w:val="20"/>
          <w:szCs w:val="20"/>
        </w:rPr>
      </w:pPr>
    </w:p>
    <w:p w14:paraId="75DD2E6C" w14:textId="7F9939D6" w:rsidR="0092228D" w:rsidRPr="00141BA4" w:rsidRDefault="0092228D" w:rsidP="0092228D">
      <w:pPr>
        <w:rPr>
          <w:rFonts w:eastAsia="Calibri"/>
          <w:i/>
          <w:sz w:val="20"/>
          <w:szCs w:val="20"/>
        </w:rPr>
      </w:pPr>
      <w:r w:rsidRPr="00141BA4">
        <w:rPr>
          <w:rFonts w:eastAsia="Calibri"/>
          <w:b/>
          <w:i/>
          <w:sz w:val="20"/>
          <w:szCs w:val="20"/>
        </w:rPr>
        <w:t>SAINT LOUIS UNIVERSITY OFFICE OF THE GENERAL COUNSEL,</w:t>
      </w:r>
      <w:r w:rsidRPr="00141BA4">
        <w:rPr>
          <w:rFonts w:eastAsia="Calibri"/>
          <w:i/>
          <w:sz w:val="20"/>
          <w:szCs w:val="20"/>
        </w:rPr>
        <w:t xml:space="preserve"> </w:t>
      </w:r>
      <w:r w:rsidRPr="00141BA4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aint </w:t>
      </w:r>
      <w:r w:rsidRPr="00141BA4">
        <w:rPr>
          <w:rFonts w:eastAsia="Calibri"/>
          <w:sz w:val="20"/>
          <w:szCs w:val="20"/>
        </w:rPr>
        <w:t>Louis, Missouri</w:t>
      </w:r>
    </w:p>
    <w:p w14:paraId="414ADACC" w14:textId="77777777" w:rsidR="0092228D" w:rsidRPr="00141BA4" w:rsidRDefault="0092228D" w:rsidP="0092228D">
      <w:pPr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Legal Extern</w:t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b/>
          <w:i/>
          <w:sz w:val="20"/>
          <w:szCs w:val="20"/>
        </w:rPr>
        <w:tab/>
      </w:r>
      <w:r w:rsidRPr="00141BA4">
        <w:rPr>
          <w:rFonts w:eastAsia="Calibri"/>
          <w:b/>
          <w:i/>
          <w:sz w:val="20"/>
          <w:szCs w:val="20"/>
        </w:rPr>
        <w:tab/>
      </w:r>
      <w:r w:rsidRPr="00141BA4">
        <w:rPr>
          <w:rFonts w:eastAsia="Calibri"/>
          <w:sz w:val="20"/>
          <w:szCs w:val="20"/>
        </w:rPr>
        <w:t>May 2013- September 2013</w:t>
      </w:r>
    </w:p>
    <w:p w14:paraId="1D919700" w14:textId="0A2068AE" w:rsidR="005E502B" w:rsidRPr="005E502B" w:rsidRDefault="0092228D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Worked cross-functionally with University departments</w:t>
      </w:r>
      <w:r w:rsidR="00A634F5" w:rsidRPr="005E502B">
        <w:rPr>
          <w:rFonts w:eastAsia="Calibri"/>
          <w:sz w:val="20"/>
          <w:szCs w:val="20"/>
        </w:rPr>
        <w:t xml:space="preserve"> and leadership</w:t>
      </w:r>
      <w:r w:rsidRPr="005E502B">
        <w:rPr>
          <w:rFonts w:eastAsia="Calibri"/>
          <w:sz w:val="20"/>
          <w:szCs w:val="20"/>
        </w:rPr>
        <w:t xml:space="preserve"> to ensure compliance with policies, laws, and regulations governing University operations</w:t>
      </w:r>
    </w:p>
    <w:p w14:paraId="622A709B" w14:textId="185C7EA8" w:rsidR="005E502B" w:rsidRDefault="005E502B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 w:rsidRPr="005E502B">
        <w:rPr>
          <w:rFonts w:eastAsia="Calibri"/>
          <w:sz w:val="20"/>
          <w:szCs w:val="20"/>
        </w:rPr>
        <w:t>C</w:t>
      </w:r>
      <w:r w:rsidR="0092228D" w:rsidRPr="005E502B">
        <w:rPr>
          <w:rFonts w:eastAsia="Calibri"/>
          <w:sz w:val="20"/>
          <w:szCs w:val="20"/>
        </w:rPr>
        <w:t xml:space="preserve">onducted research on employment law matters to aid in resolving claims and disputes </w:t>
      </w:r>
    </w:p>
    <w:p w14:paraId="4B3BAB10" w14:textId="2F73A349" w:rsidR="005E502B" w:rsidRDefault="005E502B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="0092228D" w:rsidRPr="005E502B">
        <w:rPr>
          <w:rFonts w:eastAsia="Calibri"/>
          <w:sz w:val="20"/>
          <w:szCs w:val="20"/>
        </w:rPr>
        <w:t>rafted legal memoranda to provide understanding of applicable laws and regulations to ensure University compliance and to establish the University’s position on legal matters</w:t>
      </w:r>
    </w:p>
    <w:p w14:paraId="1C7E7F26" w14:textId="64D9936C" w:rsidR="005E502B" w:rsidRDefault="005E502B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</w:t>
      </w:r>
      <w:r w:rsidR="0092228D" w:rsidRPr="005E502B">
        <w:rPr>
          <w:rFonts w:eastAsia="Calibri"/>
          <w:sz w:val="20"/>
          <w:szCs w:val="20"/>
        </w:rPr>
        <w:t>ollaborated with the Office of Diversity and Affirmative Action</w:t>
      </w:r>
      <w:r w:rsidR="00B352F1" w:rsidRPr="005E502B">
        <w:rPr>
          <w:rFonts w:eastAsia="Calibri"/>
          <w:sz w:val="20"/>
          <w:szCs w:val="20"/>
        </w:rPr>
        <w:t xml:space="preserve"> and served on University-wide work group</w:t>
      </w:r>
      <w:r w:rsidR="0092228D" w:rsidRPr="005E502B">
        <w:rPr>
          <w:rFonts w:eastAsia="Calibri"/>
          <w:sz w:val="20"/>
          <w:szCs w:val="20"/>
        </w:rPr>
        <w:t xml:space="preserve"> to </w:t>
      </w:r>
      <w:r w:rsidR="00B352F1" w:rsidRPr="005E502B">
        <w:rPr>
          <w:rFonts w:eastAsia="Calibri"/>
          <w:sz w:val="20"/>
          <w:szCs w:val="20"/>
        </w:rPr>
        <w:t xml:space="preserve">assess and </w:t>
      </w:r>
      <w:r w:rsidR="0092228D" w:rsidRPr="005E502B">
        <w:rPr>
          <w:rFonts w:eastAsia="Calibri"/>
          <w:sz w:val="20"/>
          <w:szCs w:val="20"/>
        </w:rPr>
        <w:t>update policies in accordance with recent government directives</w:t>
      </w:r>
      <w:r w:rsidR="00B352F1" w:rsidRPr="005E502B">
        <w:rPr>
          <w:rFonts w:eastAsia="Calibri"/>
          <w:sz w:val="20"/>
          <w:szCs w:val="20"/>
        </w:rPr>
        <w:t xml:space="preserve"> regarding Title IX compliance</w:t>
      </w:r>
    </w:p>
    <w:p w14:paraId="30491EC9" w14:textId="09F976F8" w:rsidR="005E502B" w:rsidRDefault="005E502B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="00B352F1" w:rsidRPr="005E502B">
        <w:rPr>
          <w:rFonts w:eastAsia="Calibri"/>
          <w:sz w:val="20"/>
          <w:szCs w:val="20"/>
        </w:rPr>
        <w:t>rafted</w:t>
      </w:r>
      <w:r w:rsidR="0092228D" w:rsidRPr="005E502B">
        <w:rPr>
          <w:rFonts w:eastAsia="Calibri"/>
          <w:sz w:val="20"/>
          <w:szCs w:val="20"/>
        </w:rPr>
        <w:t xml:space="preserve"> requisite EEO/AA policy notices in compliance with OFCCP policy</w:t>
      </w:r>
    </w:p>
    <w:p w14:paraId="6FB89DCC" w14:textId="48F958DF" w:rsidR="0092228D" w:rsidRPr="005E502B" w:rsidRDefault="005E502B" w:rsidP="005E502B">
      <w:pPr>
        <w:pStyle w:val="ListParagraph"/>
        <w:numPr>
          <w:ilvl w:val="0"/>
          <w:numId w:val="8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</w:t>
      </w:r>
      <w:r w:rsidR="0092228D" w:rsidRPr="005E502B">
        <w:rPr>
          <w:rFonts w:eastAsia="Calibri"/>
          <w:sz w:val="20"/>
          <w:szCs w:val="20"/>
        </w:rPr>
        <w:t>nhanced Title IX outreach and training efforts by developing and updating training modules for Title IX/Sexual Harassment policies and procedures for both student and faculty/staff populations</w:t>
      </w:r>
    </w:p>
    <w:p w14:paraId="30F974A0" w14:textId="77777777" w:rsidR="008A3270" w:rsidRDefault="008A3270" w:rsidP="0092228D">
      <w:pPr>
        <w:jc w:val="both"/>
        <w:rPr>
          <w:b/>
          <w:i/>
          <w:sz w:val="20"/>
          <w:szCs w:val="20"/>
        </w:rPr>
      </w:pPr>
    </w:p>
    <w:p w14:paraId="5CA21D28" w14:textId="67B1F463" w:rsidR="0092228D" w:rsidRPr="004A6B01" w:rsidRDefault="0092228D" w:rsidP="0092228D">
      <w:pPr>
        <w:jc w:val="both"/>
        <w:rPr>
          <w:rFonts w:eastAsia="Calibri"/>
          <w:sz w:val="20"/>
          <w:szCs w:val="20"/>
        </w:rPr>
      </w:pPr>
      <w:r w:rsidRPr="00141BA4">
        <w:rPr>
          <w:b/>
          <w:i/>
          <w:sz w:val="20"/>
          <w:szCs w:val="20"/>
        </w:rPr>
        <w:t>MISSOURI COMMISSION ON HUMAN RIGHTS,</w:t>
      </w:r>
      <w:r w:rsidRPr="00141BA4">
        <w:rPr>
          <w:sz w:val="20"/>
          <w:szCs w:val="20"/>
        </w:rPr>
        <w:t xml:space="preserve"> S</w:t>
      </w:r>
      <w:r>
        <w:rPr>
          <w:sz w:val="20"/>
          <w:szCs w:val="20"/>
        </w:rPr>
        <w:t>aint</w:t>
      </w:r>
      <w:r w:rsidRPr="00141BA4">
        <w:rPr>
          <w:sz w:val="20"/>
          <w:szCs w:val="20"/>
        </w:rPr>
        <w:t xml:space="preserve"> Louis, Missouri</w:t>
      </w:r>
    </w:p>
    <w:p w14:paraId="524564AB" w14:textId="77777777" w:rsidR="0092228D" w:rsidRPr="00141BA4" w:rsidRDefault="0092228D" w:rsidP="0092228D">
      <w:pPr>
        <w:jc w:val="both"/>
        <w:rPr>
          <w:sz w:val="20"/>
          <w:szCs w:val="20"/>
        </w:rPr>
      </w:pPr>
      <w:r w:rsidRPr="0023002B">
        <w:rPr>
          <w:i/>
          <w:sz w:val="20"/>
          <w:szCs w:val="20"/>
          <w:u w:val="single"/>
        </w:rPr>
        <w:t>Intern</w:t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</w:r>
      <w:r w:rsidRPr="00141BA4">
        <w:rPr>
          <w:sz w:val="20"/>
          <w:szCs w:val="20"/>
        </w:rPr>
        <w:tab/>
        <w:t>September 2011- December 2011</w:t>
      </w:r>
    </w:p>
    <w:p w14:paraId="03BADF76" w14:textId="187E3F31" w:rsidR="00B57D33" w:rsidRPr="00B57D33" w:rsidRDefault="0092228D" w:rsidP="00B57D33">
      <w:pPr>
        <w:pStyle w:val="ListParagraph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 w:rsidRPr="00B57D33">
        <w:rPr>
          <w:sz w:val="20"/>
          <w:szCs w:val="20"/>
        </w:rPr>
        <w:t xml:space="preserve">Managed a caseload of charges of employment discrimination, housing discrimination, and public accommodations discrimination </w:t>
      </w:r>
    </w:p>
    <w:p w14:paraId="3E6782FE" w14:textId="17485E4F" w:rsidR="00B57D33" w:rsidRPr="00B57D33" w:rsidRDefault="00B57D33" w:rsidP="00B57D33">
      <w:pPr>
        <w:pStyle w:val="ListParagraph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I</w:t>
      </w:r>
      <w:r w:rsidR="0092228D" w:rsidRPr="00B57D33">
        <w:rPr>
          <w:sz w:val="20"/>
          <w:szCs w:val="20"/>
        </w:rPr>
        <w:t>nvestigated complaints by interviewing parties and witnesses; reviewed and analyzed documents and records</w:t>
      </w:r>
    </w:p>
    <w:p w14:paraId="737CDEDA" w14:textId="208A3076" w:rsidR="00B57D33" w:rsidRPr="00B57D33" w:rsidRDefault="00B57D33" w:rsidP="00B57D33">
      <w:pPr>
        <w:pStyle w:val="ListParagraph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I</w:t>
      </w:r>
      <w:r w:rsidR="0092228D" w:rsidRPr="00B57D33">
        <w:rPr>
          <w:sz w:val="20"/>
          <w:szCs w:val="20"/>
        </w:rPr>
        <w:t xml:space="preserve">nterpreted and applied applicable federal and state laws to resolve discrimination claims </w:t>
      </w:r>
    </w:p>
    <w:p w14:paraId="4B33C57E" w14:textId="5C626BD3" w:rsidR="0092228D" w:rsidRPr="00B57D33" w:rsidRDefault="00B57D33" w:rsidP="00B57D33">
      <w:pPr>
        <w:pStyle w:val="ListParagraph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D</w:t>
      </w:r>
      <w:r w:rsidR="0092228D" w:rsidRPr="00B57D33">
        <w:rPr>
          <w:sz w:val="20"/>
          <w:szCs w:val="20"/>
        </w:rPr>
        <w:t>rafted investigative summaries on charges</w:t>
      </w:r>
    </w:p>
    <w:p w14:paraId="1C2C56A8" w14:textId="77777777" w:rsidR="0092228D" w:rsidRPr="00141BA4" w:rsidRDefault="0092228D" w:rsidP="0092228D">
      <w:pPr>
        <w:jc w:val="both"/>
        <w:rPr>
          <w:rFonts w:eastAsia="Calibri"/>
          <w:i/>
          <w:sz w:val="20"/>
          <w:szCs w:val="20"/>
        </w:rPr>
      </w:pPr>
    </w:p>
    <w:p w14:paraId="6C052360" w14:textId="77777777" w:rsidR="0092228D" w:rsidRPr="00141BA4" w:rsidRDefault="0092228D" w:rsidP="0092228D">
      <w:pPr>
        <w:jc w:val="both"/>
        <w:rPr>
          <w:rFonts w:eastAsia="Calibri"/>
          <w:sz w:val="20"/>
          <w:szCs w:val="20"/>
        </w:rPr>
      </w:pPr>
      <w:r w:rsidRPr="00141BA4">
        <w:rPr>
          <w:rFonts w:eastAsia="Calibri"/>
          <w:b/>
          <w:i/>
          <w:sz w:val="20"/>
          <w:szCs w:val="20"/>
        </w:rPr>
        <w:t>MISSOURI ATTORNEY GENERAL’S OFFICE,</w:t>
      </w:r>
      <w:r w:rsidRPr="00141BA4">
        <w:rPr>
          <w:rFonts w:eastAsia="Calibri"/>
          <w:sz w:val="20"/>
          <w:szCs w:val="20"/>
        </w:rPr>
        <w:t xml:space="preserve"> S</w:t>
      </w:r>
      <w:r>
        <w:rPr>
          <w:rFonts w:eastAsia="Calibri"/>
          <w:sz w:val="20"/>
          <w:szCs w:val="20"/>
        </w:rPr>
        <w:t>aint</w:t>
      </w:r>
      <w:r w:rsidRPr="00141BA4">
        <w:rPr>
          <w:rFonts w:eastAsia="Calibri"/>
          <w:sz w:val="20"/>
          <w:szCs w:val="20"/>
        </w:rPr>
        <w:t xml:space="preserve"> Louis, Missouri</w:t>
      </w:r>
    </w:p>
    <w:p w14:paraId="1C2B0A7F" w14:textId="77777777" w:rsidR="0092228D" w:rsidRPr="00141BA4" w:rsidRDefault="0092228D" w:rsidP="0092228D">
      <w:pPr>
        <w:jc w:val="both"/>
        <w:rPr>
          <w:rFonts w:eastAsia="Calibri"/>
          <w:sz w:val="20"/>
          <w:szCs w:val="20"/>
        </w:rPr>
      </w:pPr>
      <w:r w:rsidRPr="0023002B">
        <w:rPr>
          <w:rFonts w:eastAsia="Calibri"/>
          <w:i/>
          <w:sz w:val="20"/>
          <w:szCs w:val="20"/>
          <w:u w:val="single"/>
        </w:rPr>
        <w:t>Law Clerk- Litigation Division</w:t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i/>
          <w:sz w:val="20"/>
          <w:szCs w:val="20"/>
        </w:rPr>
        <w:tab/>
      </w:r>
      <w:r w:rsidRPr="00141BA4">
        <w:rPr>
          <w:rFonts w:eastAsia="Calibri"/>
          <w:sz w:val="20"/>
          <w:szCs w:val="20"/>
        </w:rPr>
        <w:t xml:space="preserve"> </w:t>
      </w:r>
      <w:r w:rsidRPr="00141BA4">
        <w:rPr>
          <w:rFonts w:eastAsia="Calibri"/>
          <w:sz w:val="20"/>
          <w:szCs w:val="20"/>
        </w:rPr>
        <w:tab/>
        <w:t>June 2010- August 2010</w:t>
      </w:r>
    </w:p>
    <w:p w14:paraId="6EF41C45" w14:textId="11BE00AB" w:rsidR="0079032F" w:rsidRPr="0079032F" w:rsidRDefault="0092228D" w:rsidP="0079032F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79032F">
        <w:rPr>
          <w:rFonts w:eastAsia="Calibri"/>
          <w:sz w:val="20"/>
          <w:szCs w:val="20"/>
        </w:rPr>
        <w:t>Researched and analyzed legal issues for current litigation in defense of state agencies and employees</w:t>
      </w:r>
    </w:p>
    <w:p w14:paraId="2FBC6753" w14:textId="67004E05" w:rsidR="0079032F" w:rsidRPr="0079032F" w:rsidRDefault="0079032F" w:rsidP="0079032F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I</w:t>
      </w:r>
      <w:r w:rsidR="0092228D" w:rsidRPr="0079032F">
        <w:rPr>
          <w:rFonts w:eastAsia="Calibri"/>
          <w:sz w:val="20"/>
          <w:szCs w:val="20"/>
        </w:rPr>
        <w:t>nterpreted and applied statutory, constitutional and case law to persuasively draft legal memoranda for assigned cases in state and federal court</w:t>
      </w:r>
    </w:p>
    <w:p w14:paraId="1E5E9AE6" w14:textId="390B7CEB" w:rsidR="0079032F" w:rsidRPr="0079032F" w:rsidRDefault="0079032F" w:rsidP="0079032F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="0092228D" w:rsidRPr="0079032F">
        <w:rPr>
          <w:rFonts w:eastAsia="Calibri"/>
          <w:sz w:val="20"/>
          <w:szCs w:val="20"/>
        </w:rPr>
        <w:t xml:space="preserve">resented legal research findings to assigning attorneys through written and verbal correspondence </w:t>
      </w:r>
    </w:p>
    <w:p w14:paraId="3A3E5DEA" w14:textId="5951FAB3" w:rsidR="0092228D" w:rsidRPr="0079032F" w:rsidRDefault="0079032F" w:rsidP="0079032F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="0092228D" w:rsidRPr="0079032F">
        <w:rPr>
          <w:sz w:val="20"/>
          <w:szCs w:val="20"/>
        </w:rPr>
        <w:t xml:space="preserve">repared for, attended and participated in expert, witness, and party depositions, mediations, alternative dispute resolutions, and settlement negotiations  </w:t>
      </w:r>
    </w:p>
    <w:p w14:paraId="05A5A132" w14:textId="77777777" w:rsidR="0092228D" w:rsidRPr="00141BA4" w:rsidRDefault="0092228D" w:rsidP="0092228D">
      <w:pPr>
        <w:jc w:val="both"/>
        <w:rPr>
          <w:sz w:val="20"/>
          <w:szCs w:val="20"/>
        </w:rPr>
      </w:pPr>
    </w:p>
    <w:p w14:paraId="7B3A53D9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77651E16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24118BA2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7181C0BC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3B8826ED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4353E114" w14:textId="77777777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601BFB20" w14:textId="714A1D53" w:rsidR="00D4114A" w:rsidRDefault="00D4114A" w:rsidP="0092228D">
      <w:pPr>
        <w:jc w:val="both"/>
        <w:rPr>
          <w:b/>
          <w:sz w:val="20"/>
          <w:szCs w:val="20"/>
          <w:u w:val="single"/>
        </w:rPr>
      </w:pPr>
      <w:r w:rsidRPr="00D4114A">
        <w:rPr>
          <w:b/>
          <w:sz w:val="20"/>
          <w:szCs w:val="20"/>
          <w:u w:val="single"/>
        </w:rPr>
        <w:lastRenderedPageBreak/>
        <w:t>TEACHING ACTIVITY</w:t>
      </w:r>
    </w:p>
    <w:p w14:paraId="2B5EFD3F" w14:textId="77777777" w:rsidR="008B1A33" w:rsidRDefault="008B1A33" w:rsidP="0092228D">
      <w:pPr>
        <w:jc w:val="both"/>
        <w:rPr>
          <w:b/>
          <w:sz w:val="20"/>
          <w:szCs w:val="20"/>
          <w:u w:val="single"/>
        </w:rPr>
      </w:pPr>
    </w:p>
    <w:p w14:paraId="6E1B80F6" w14:textId="708F178B" w:rsidR="00402310" w:rsidRDefault="00840D26" w:rsidP="00402310">
      <w:pPr>
        <w:jc w:val="both"/>
        <w:rPr>
          <w:sz w:val="20"/>
          <w:szCs w:val="20"/>
        </w:rPr>
      </w:pPr>
      <w:r w:rsidRPr="00840D26">
        <w:rPr>
          <w:i/>
          <w:sz w:val="20"/>
          <w:szCs w:val="20"/>
        </w:rPr>
        <w:t>Director of Academic Success</w:t>
      </w:r>
      <w:r>
        <w:rPr>
          <w:sz w:val="20"/>
          <w:szCs w:val="20"/>
        </w:rPr>
        <w:t xml:space="preserve">- </w:t>
      </w:r>
      <w:r w:rsidR="00402310" w:rsidRPr="00840D26">
        <w:rPr>
          <w:sz w:val="20"/>
          <w:szCs w:val="20"/>
        </w:rPr>
        <w:t>University of Missouri School of Law</w:t>
      </w:r>
      <w:r w:rsidR="00402310">
        <w:rPr>
          <w:sz w:val="20"/>
          <w:szCs w:val="20"/>
        </w:rPr>
        <w:t xml:space="preserve">- Teach Foundations of Legal Studies I and II, </w:t>
      </w:r>
      <w:r w:rsidR="003A1E72">
        <w:rPr>
          <w:sz w:val="20"/>
          <w:szCs w:val="20"/>
        </w:rPr>
        <w:t xml:space="preserve">   </w:t>
      </w:r>
      <w:r w:rsidR="00373C78">
        <w:rPr>
          <w:sz w:val="20"/>
          <w:szCs w:val="20"/>
        </w:rPr>
        <w:t xml:space="preserve">teach “Breaking the Bar” Summer Academy, </w:t>
      </w:r>
      <w:r w:rsidR="00402310">
        <w:rPr>
          <w:sz w:val="20"/>
          <w:szCs w:val="20"/>
        </w:rPr>
        <w:t>conduct workshop series in</w:t>
      </w:r>
      <w:r w:rsidR="00FB4F6A">
        <w:rPr>
          <w:sz w:val="20"/>
          <w:szCs w:val="20"/>
        </w:rPr>
        <w:t xml:space="preserve"> </w:t>
      </w:r>
      <w:r w:rsidR="00402310">
        <w:rPr>
          <w:sz w:val="20"/>
          <w:szCs w:val="20"/>
        </w:rPr>
        <w:t xml:space="preserve">Academic Success and Bar Prep Academy programs </w:t>
      </w:r>
    </w:p>
    <w:p w14:paraId="7A35ADF3" w14:textId="77777777" w:rsidR="00840D26" w:rsidRPr="00402310" w:rsidRDefault="00840D26" w:rsidP="00402310">
      <w:pPr>
        <w:jc w:val="both"/>
        <w:rPr>
          <w:sz w:val="20"/>
          <w:szCs w:val="20"/>
        </w:rPr>
      </w:pPr>
    </w:p>
    <w:p w14:paraId="2C7DE134" w14:textId="75E81FC8" w:rsidR="00D4114A" w:rsidRDefault="00DE044C" w:rsidP="00D4114A">
      <w:pPr>
        <w:jc w:val="both"/>
        <w:rPr>
          <w:sz w:val="20"/>
          <w:szCs w:val="20"/>
        </w:rPr>
      </w:pPr>
      <w:r w:rsidRPr="00FE6787">
        <w:rPr>
          <w:i/>
          <w:sz w:val="20"/>
          <w:szCs w:val="20"/>
        </w:rPr>
        <w:t>Delta Internal Development and Membership Intake Trainer,</w:t>
      </w:r>
      <w:r>
        <w:rPr>
          <w:sz w:val="20"/>
          <w:szCs w:val="20"/>
        </w:rPr>
        <w:t xml:space="preserve"> </w:t>
      </w:r>
      <w:r w:rsidR="00D4114A">
        <w:rPr>
          <w:sz w:val="20"/>
          <w:szCs w:val="20"/>
        </w:rPr>
        <w:t>Delta Sigma Theta Sorority, Inc</w:t>
      </w:r>
      <w:r>
        <w:rPr>
          <w:sz w:val="20"/>
          <w:szCs w:val="20"/>
        </w:rPr>
        <w:t xml:space="preserve">. </w:t>
      </w:r>
      <w:r w:rsidR="001055F3">
        <w:rPr>
          <w:sz w:val="20"/>
          <w:szCs w:val="20"/>
        </w:rPr>
        <w:t>-</w:t>
      </w:r>
      <w:r>
        <w:rPr>
          <w:sz w:val="20"/>
          <w:szCs w:val="20"/>
        </w:rPr>
        <w:t xml:space="preserve"> Present content to members and prospective members on topics including: </w:t>
      </w:r>
      <w:r w:rsidR="00D4114A">
        <w:rPr>
          <w:sz w:val="20"/>
          <w:szCs w:val="20"/>
        </w:rPr>
        <w:t>Conflict Resolution</w:t>
      </w:r>
      <w:r>
        <w:rPr>
          <w:sz w:val="20"/>
          <w:szCs w:val="20"/>
        </w:rPr>
        <w:t xml:space="preserve">, </w:t>
      </w:r>
      <w:r w:rsidR="00D4114A">
        <w:rPr>
          <w:sz w:val="20"/>
          <w:szCs w:val="20"/>
        </w:rPr>
        <w:t>Code of Conduct</w:t>
      </w:r>
      <w:r w:rsidR="0076622C">
        <w:rPr>
          <w:sz w:val="20"/>
          <w:szCs w:val="20"/>
        </w:rPr>
        <w:t xml:space="preserve">, Anti-Hazing and </w:t>
      </w:r>
      <w:r w:rsidR="001055F3">
        <w:rPr>
          <w:sz w:val="20"/>
          <w:szCs w:val="20"/>
        </w:rPr>
        <w:t xml:space="preserve">Sisterhood </w:t>
      </w:r>
    </w:p>
    <w:p w14:paraId="7198AF23" w14:textId="77777777" w:rsidR="00840D26" w:rsidRDefault="00840D26" w:rsidP="00D4114A">
      <w:pPr>
        <w:jc w:val="both"/>
        <w:rPr>
          <w:sz w:val="20"/>
          <w:szCs w:val="20"/>
        </w:rPr>
      </w:pPr>
    </w:p>
    <w:p w14:paraId="743554EA" w14:textId="65182E98" w:rsidR="001055F3" w:rsidRDefault="001055F3" w:rsidP="0092228D">
      <w:pPr>
        <w:jc w:val="both"/>
        <w:rPr>
          <w:sz w:val="20"/>
          <w:szCs w:val="20"/>
        </w:rPr>
      </w:pPr>
      <w:r w:rsidRPr="00FE6787">
        <w:rPr>
          <w:i/>
          <w:sz w:val="20"/>
          <w:szCs w:val="20"/>
        </w:rPr>
        <w:t>Adjunct Professor,</w:t>
      </w:r>
      <w:r>
        <w:rPr>
          <w:sz w:val="20"/>
          <w:szCs w:val="20"/>
        </w:rPr>
        <w:t xml:space="preserve"> Saint Louis University School of Law- Delivered content and facilitated group learning for “Law  and Social Change” and LSAT Preparation courses </w:t>
      </w:r>
    </w:p>
    <w:p w14:paraId="44340FA6" w14:textId="77777777" w:rsidR="00840D26" w:rsidRDefault="00840D26" w:rsidP="0092228D">
      <w:pPr>
        <w:jc w:val="both"/>
        <w:rPr>
          <w:sz w:val="20"/>
          <w:szCs w:val="20"/>
        </w:rPr>
      </w:pPr>
    </w:p>
    <w:p w14:paraId="3D078AB8" w14:textId="77777777" w:rsidR="00D4114A" w:rsidRDefault="00FE6787" w:rsidP="0092228D">
      <w:pPr>
        <w:jc w:val="both"/>
        <w:rPr>
          <w:sz w:val="20"/>
          <w:szCs w:val="20"/>
        </w:rPr>
      </w:pPr>
      <w:r w:rsidRPr="00FE6787">
        <w:rPr>
          <w:i/>
          <w:sz w:val="20"/>
          <w:szCs w:val="20"/>
        </w:rPr>
        <w:t>Give Respect Get Respect Facilitator,</w:t>
      </w:r>
      <w:r>
        <w:rPr>
          <w:sz w:val="20"/>
          <w:szCs w:val="20"/>
        </w:rPr>
        <w:t xml:space="preserve"> </w:t>
      </w:r>
      <w:r w:rsidR="00D4114A">
        <w:rPr>
          <w:sz w:val="20"/>
          <w:szCs w:val="20"/>
        </w:rPr>
        <w:t>D</w:t>
      </w:r>
      <w:r>
        <w:rPr>
          <w:sz w:val="20"/>
          <w:szCs w:val="20"/>
        </w:rPr>
        <w:t xml:space="preserve">iversity </w:t>
      </w:r>
      <w:r w:rsidR="00D4114A">
        <w:rPr>
          <w:sz w:val="20"/>
          <w:szCs w:val="20"/>
        </w:rPr>
        <w:t>A</w:t>
      </w:r>
      <w:r>
        <w:rPr>
          <w:sz w:val="20"/>
          <w:szCs w:val="20"/>
        </w:rPr>
        <w:t xml:space="preserve">wareness </w:t>
      </w:r>
      <w:r w:rsidR="00D4114A">
        <w:rPr>
          <w:sz w:val="20"/>
          <w:szCs w:val="20"/>
        </w:rPr>
        <w:t>P</w:t>
      </w:r>
      <w:r>
        <w:rPr>
          <w:sz w:val="20"/>
          <w:szCs w:val="20"/>
        </w:rPr>
        <w:t xml:space="preserve">artnership- Delivered content and facilitated group </w:t>
      </w:r>
    </w:p>
    <w:p w14:paraId="65619C78" w14:textId="6BC06FA2" w:rsidR="00FE6787" w:rsidRDefault="00FE6787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learning for anti-bias program </w:t>
      </w:r>
    </w:p>
    <w:p w14:paraId="446A94F5" w14:textId="77777777" w:rsidR="00840D26" w:rsidRDefault="00840D26" w:rsidP="0092228D">
      <w:pPr>
        <w:jc w:val="both"/>
        <w:rPr>
          <w:sz w:val="20"/>
          <w:szCs w:val="20"/>
        </w:rPr>
      </w:pPr>
    </w:p>
    <w:p w14:paraId="7E5FE055" w14:textId="0A2A3E4C" w:rsidR="00D4114A" w:rsidRDefault="0014250D" w:rsidP="00D411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SELECTED </w:t>
      </w:r>
      <w:r w:rsidR="00D4114A" w:rsidRPr="00D4114A">
        <w:rPr>
          <w:b/>
          <w:sz w:val="20"/>
          <w:szCs w:val="20"/>
          <w:u w:val="single"/>
        </w:rPr>
        <w:t>RESEARCH AND SCHOLARSHIP</w:t>
      </w:r>
    </w:p>
    <w:p w14:paraId="11A4AE06" w14:textId="77777777" w:rsidR="008B1A33" w:rsidRDefault="008B1A33" w:rsidP="00D4114A">
      <w:pPr>
        <w:jc w:val="both"/>
        <w:rPr>
          <w:b/>
          <w:sz w:val="20"/>
          <w:szCs w:val="20"/>
          <w:u w:val="single"/>
        </w:rPr>
      </w:pPr>
    </w:p>
    <w:p w14:paraId="3F2E11B1" w14:textId="77777777" w:rsidR="00337F0E" w:rsidRDefault="00942039" w:rsidP="00D4114A">
      <w:pPr>
        <w:jc w:val="both"/>
        <w:rPr>
          <w:sz w:val="20"/>
          <w:szCs w:val="20"/>
        </w:rPr>
      </w:pPr>
      <w:r w:rsidRPr="00942039">
        <w:rPr>
          <w:i/>
          <w:sz w:val="20"/>
          <w:szCs w:val="20"/>
        </w:rPr>
        <w:t>“An Overview of Title IX of the Education Amendments Act of 1972”</w:t>
      </w:r>
      <w:r>
        <w:rPr>
          <w:sz w:val="20"/>
          <w:szCs w:val="20"/>
        </w:rPr>
        <w:t>, for Higher Education and the Law</w:t>
      </w:r>
      <w:r w:rsidR="0076622C">
        <w:rPr>
          <w:sz w:val="20"/>
          <w:szCs w:val="20"/>
        </w:rPr>
        <w:t xml:space="preserve"> Course</w:t>
      </w:r>
      <w:r>
        <w:rPr>
          <w:sz w:val="20"/>
          <w:szCs w:val="20"/>
        </w:rPr>
        <w:t>, Saint Louis University (Fall 2013)</w:t>
      </w:r>
    </w:p>
    <w:p w14:paraId="65699408" w14:textId="77777777" w:rsidR="0014250D" w:rsidRDefault="0014250D" w:rsidP="00D4114A">
      <w:pPr>
        <w:jc w:val="both"/>
        <w:rPr>
          <w:sz w:val="20"/>
          <w:szCs w:val="20"/>
        </w:rPr>
      </w:pPr>
    </w:p>
    <w:p w14:paraId="1E60E3DB" w14:textId="77777777" w:rsidR="0014250D" w:rsidRDefault="0014250D" w:rsidP="00D4114A">
      <w:pPr>
        <w:jc w:val="both"/>
        <w:rPr>
          <w:sz w:val="20"/>
          <w:szCs w:val="20"/>
        </w:rPr>
      </w:pPr>
      <w:r w:rsidRPr="0014250D">
        <w:rPr>
          <w:i/>
          <w:sz w:val="20"/>
          <w:szCs w:val="20"/>
        </w:rPr>
        <w:t>“Is Age Really Just a Number?: Does the WNBA’s Minimum Age and Education Policy Disadvantage Female Athletes, or Is It a Blessing in Disguise?”</w:t>
      </w:r>
      <w:r>
        <w:rPr>
          <w:sz w:val="20"/>
          <w:szCs w:val="20"/>
        </w:rPr>
        <w:t xml:space="preserve">, for Directed Research Course, </w:t>
      </w:r>
      <w:r w:rsidR="0076622C">
        <w:rPr>
          <w:sz w:val="20"/>
          <w:szCs w:val="20"/>
        </w:rPr>
        <w:t xml:space="preserve">Supervised by Aaron Taylor, </w:t>
      </w:r>
      <w:r>
        <w:rPr>
          <w:sz w:val="20"/>
          <w:szCs w:val="20"/>
        </w:rPr>
        <w:t>Saint Louis University School of Law (Fall 2013)</w:t>
      </w:r>
    </w:p>
    <w:p w14:paraId="06120016" w14:textId="77777777" w:rsidR="00942039" w:rsidRDefault="00942039" w:rsidP="00D4114A">
      <w:pPr>
        <w:jc w:val="both"/>
        <w:rPr>
          <w:sz w:val="20"/>
          <w:szCs w:val="20"/>
        </w:rPr>
      </w:pPr>
    </w:p>
    <w:p w14:paraId="7B99EFF4" w14:textId="77777777" w:rsidR="00942039" w:rsidRDefault="00942039" w:rsidP="00942039">
      <w:pPr>
        <w:jc w:val="both"/>
        <w:rPr>
          <w:sz w:val="20"/>
          <w:szCs w:val="20"/>
        </w:rPr>
      </w:pPr>
      <w:r w:rsidRPr="00CD4D0F">
        <w:rPr>
          <w:i/>
          <w:sz w:val="20"/>
          <w:szCs w:val="20"/>
        </w:rPr>
        <w:t>“How Do You Look?: How Dress Codes and Grooming Standards Perpetuate Discrimination After Title VII”</w:t>
      </w:r>
      <w:r>
        <w:rPr>
          <w:sz w:val="20"/>
          <w:szCs w:val="20"/>
        </w:rPr>
        <w:t>, for Critical Race Theory Seminar Course, Saint Louis University School of Law (Spring 2011)</w:t>
      </w:r>
    </w:p>
    <w:p w14:paraId="5B976B09" w14:textId="77777777" w:rsidR="00CD4D0F" w:rsidRDefault="00CD4D0F" w:rsidP="00D4114A">
      <w:pPr>
        <w:jc w:val="both"/>
        <w:rPr>
          <w:sz w:val="20"/>
          <w:szCs w:val="20"/>
        </w:rPr>
      </w:pPr>
    </w:p>
    <w:p w14:paraId="5AF21ACD" w14:textId="2EADC533" w:rsidR="00942039" w:rsidRDefault="00942039" w:rsidP="00942039">
      <w:pPr>
        <w:jc w:val="both"/>
        <w:rPr>
          <w:sz w:val="20"/>
          <w:szCs w:val="20"/>
        </w:rPr>
      </w:pPr>
      <w:r w:rsidRPr="0014250D">
        <w:rPr>
          <w:i/>
          <w:sz w:val="20"/>
          <w:szCs w:val="20"/>
        </w:rPr>
        <w:t>“Working for Pay or Paying for Work?: The Truth About the Gender Wage Gap”</w:t>
      </w:r>
      <w:r>
        <w:rPr>
          <w:sz w:val="20"/>
          <w:szCs w:val="20"/>
        </w:rPr>
        <w:t xml:space="preserve">, for Directed Research Course, </w:t>
      </w:r>
      <w:r w:rsidR="00600B6B">
        <w:rPr>
          <w:sz w:val="20"/>
          <w:szCs w:val="20"/>
        </w:rPr>
        <w:t xml:space="preserve">Supervised by Marcia McCormick, </w:t>
      </w:r>
      <w:r>
        <w:rPr>
          <w:sz w:val="20"/>
          <w:szCs w:val="20"/>
        </w:rPr>
        <w:t>Saint Louis University School of Law (Summer 2011)</w:t>
      </w:r>
    </w:p>
    <w:p w14:paraId="5B730506" w14:textId="77777777" w:rsidR="00B60C61" w:rsidRDefault="00B60C61" w:rsidP="00942039">
      <w:pPr>
        <w:jc w:val="both"/>
        <w:rPr>
          <w:sz w:val="20"/>
          <w:szCs w:val="20"/>
        </w:rPr>
      </w:pPr>
    </w:p>
    <w:p w14:paraId="14FAFED8" w14:textId="381BA482" w:rsidR="00636FF5" w:rsidRDefault="004109ED" w:rsidP="004109E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Research conducted on </w:t>
      </w:r>
      <w:r w:rsidR="00636FF5" w:rsidRPr="00141BA4">
        <w:rPr>
          <w:i/>
          <w:sz w:val="20"/>
          <w:szCs w:val="20"/>
        </w:rPr>
        <w:t>Employment Discrimination/Gender Discrimination</w:t>
      </w:r>
      <w:r>
        <w:rPr>
          <w:i/>
          <w:sz w:val="20"/>
          <w:szCs w:val="20"/>
        </w:rPr>
        <w:t xml:space="preserve">, </w:t>
      </w:r>
      <w:r w:rsidR="00600B6B" w:rsidRPr="00600B6B">
        <w:rPr>
          <w:sz w:val="20"/>
          <w:szCs w:val="20"/>
        </w:rPr>
        <w:t>as</w:t>
      </w:r>
      <w:r w:rsidR="00600B6B">
        <w:rPr>
          <w:i/>
          <w:sz w:val="20"/>
          <w:szCs w:val="20"/>
        </w:rPr>
        <w:t xml:space="preserve"> </w:t>
      </w:r>
      <w:r w:rsidRPr="004109ED">
        <w:rPr>
          <w:sz w:val="20"/>
          <w:szCs w:val="20"/>
        </w:rPr>
        <w:t>Facu</w:t>
      </w:r>
      <w:r w:rsidR="00600B6B">
        <w:rPr>
          <w:sz w:val="20"/>
          <w:szCs w:val="20"/>
        </w:rPr>
        <w:t>l</w:t>
      </w:r>
      <w:r w:rsidRPr="004109ED">
        <w:rPr>
          <w:sz w:val="20"/>
          <w:szCs w:val="20"/>
        </w:rPr>
        <w:t xml:space="preserve">ty Fellow for Marcia McCormick, </w:t>
      </w:r>
      <w:r w:rsidR="00636FF5" w:rsidRPr="004109ED">
        <w:rPr>
          <w:sz w:val="20"/>
          <w:szCs w:val="20"/>
        </w:rPr>
        <w:t>Wefel Center for Employment Law</w:t>
      </w:r>
      <w:r>
        <w:rPr>
          <w:sz w:val="20"/>
          <w:szCs w:val="20"/>
        </w:rPr>
        <w:t>, Saint Louis University School of Law</w:t>
      </w:r>
    </w:p>
    <w:p w14:paraId="7C0F6C2C" w14:textId="77777777" w:rsidR="004109ED" w:rsidRPr="004109ED" w:rsidRDefault="004109ED" w:rsidP="004109ED">
      <w:pPr>
        <w:jc w:val="both"/>
        <w:rPr>
          <w:sz w:val="20"/>
          <w:szCs w:val="20"/>
        </w:rPr>
      </w:pPr>
    </w:p>
    <w:p w14:paraId="76B5CDAA" w14:textId="3F2C8FE8" w:rsidR="004109ED" w:rsidRDefault="004109ED" w:rsidP="00636FF5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Research Conducted on </w:t>
      </w:r>
      <w:r w:rsidR="00636FF5" w:rsidRPr="00141BA4">
        <w:rPr>
          <w:i/>
          <w:sz w:val="20"/>
          <w:szCs w:val="20"/>
        </w:rPr>
        <w:t>Higher Education Bias Incident Reporting</w:t>
      </w:r>
      <w:r>
        <w:rPr>
          <w:i/>
          <w:sz w:val="20"/>
          <w:szCs w:val="20"/>
        </w:rPr>
        <w:t xml:space="preserve"> and Best Practices, </w:t>
      </w:r>
      <w:r w:rsidR="00600B6B">
        <w:rPr>
          <w:sz w:val="20"/>
          <w:szCs w:val="20"/>
        </w:rPr>
        <w:t xml:space="preserve">as </w:t>
      </w:r>
      <w:r w:rsidRPr="004109ED">
        <w:rPr>
          <w:sz w:val="20"/>
          <w:szCs w:val="20"/>
        </w:rPr>
        <w:t>Faculty Fellow for Lisa Taylor,</w:t>
      </w:r>
      <w:r w:rsidR="00636FF5" w:rsidRPr="004109ED">
        <w:rPr>
          <w:sz w:val="20"/>
          <w:szCs w:val="20"/>
        </w:rPr>
        <w:t xml:space="preserve"> Office of Inclusion and Diversity</w:t>
      </w:r>
      <w:r w:rsidR="00A80A2C" w:rsidRPr="004109ED">
        <w:rPr>
          <w:sz w:val="20"/>
          <w:szCs w:val="20"/>
        </w:rPr>
        <w:t xml:space="preserve"> Education</w:t>
      </w:r>
      <w:r>
        <w:rPr>
          <w:sz w:val="20"/>
          <w:szCs w:val="20"/>
        </w:rPr>
        <w:t xml:space="preserve"> (formerly Office of Multicultural Affairs), Saint Louis University School of Law</w:t>
      </w:r>
    </w:p>
    <w:p w14:paraId="379FF25D" w14:textId="77777777" w:rsidR="004109ED" w:rsidRDefault="004109ED" w:rsidP="00636FF5">
      <w:pPr>
        <w:jc w:val="both"/>
        <w:rPr>
          <w:sz w:val="20"/>
          <w:szCs w:val="20"/>
        </w:rPr>
      </w:pPr>
    </w:p>
    <w:p w14:paraId="0E219A27" w14:textId="77777777" w:rsidR="00636FF5" w:rsidRPr="00636FF5" w:rsidRDefault="00991182" w:rsidP="00636FF5">
      <w:pPr>
        <w:jc w:val="both"/>
        <w:rPr>
          <w:sz w:val="20"/>
          <w:szCs w:val="20"/>
        </w:rPr>
      </w:pPr>
      <w:r w:rsidRPr="00040E4F">
        <w:rPr>
          <w:i/>
          <w:sz w:val="20"/>
          <w:szCs w:val="20"/>
        </w:rPr>
        <w:t>Research Conducted on Criminal Law and Race</w:t>
      </w:r>
      <w:r w:rsidR="00040E4F" w:rsidRPr="00040E4F">
        <w:rPr>
          <w:i/>
          <w:sz w:val="20"/>
          <w:szCs w:val="20"/>
        </w:rPr>
        <w:t>,</w:t>
      </w:r>
      <w:r w:rsidR="00040E4F">
        <w:rPr>
          <w:sz w:val="20"/>
          <w:szCs w:val="20"/>
        </w:rPr>
        <w:t xml:space="preserve"> </w:t>
      </w:r>
      <w:r w:rsidR="00600B6B">
        <w:rPr>
          <w:sz w:val="20"/>
          <w:szCs w:val="20"/>
        </w:rPr>
        <w:t xml:space="preserve">as </w:t>
      </w:r>
      <w:r w:rsidR="00040E4F">
        <w:rPr>
          <w:sz w:val="20"/>
          <w:szCs w:val="20"/>
        </w:rPr>
        <w:t>Faculty Fellow for</w:t>
      </w:r>
      <w:r w:rsidR="004109ED">
        <w:rPr>
          <w:sz w:val="20"/>
          <w:szCs w:val="20"/>
        </w:rPr>
        <w:t xml:space="preserve"> </w:t>
      </w:r>
      <w:r w:rsidR="00636FF5">
        <w:rPr>
          <w:sz w:val="20"/>
          <w:szCs w:val="20"/>
        </w:rPr>
        <w:t>Anders Walker</w:t>
      </w:r>
      <w:r w:rsidR="00040E4F">
        <w:rPr>
          <w:sz w:val="20"/>
          <w:szCs w:val="20"/>
        </w:rPr>
        <w:t>, Saint Louis University School of Law</w:t>
      </w:r>
      <w:r w:rsidR="00D4114A">
        <w:rPr>
          <w:sz w:val="20"/>
          <w:szCs w:val="20"/>
        </w:rPr>
        <w:t xml:space="preserve"> </w:t>
      </w:r>
    </w:p>
    <w:p w14:paraId="44FF40C3" w14:textId="77777777" w:rsidR="00294190" w:rsidRDefault="00294190" w:rsidP="0092228D">
      <w:pPr>
        <w:jc w:val="both"/>
        <w:rPr>
          <w:b/>
          <w:sz w:val="20"/>
          <w:szCs w:val="20"/>
          <w:u w:val="single"/>
        </w:rPr>
      </w:pPr>
    </w:p>
    <w:p w14:paraId="15FD06BB" w14:textId="77777777" w:rsidR="00004519" w:rsidRDefault="00004519" w:rsidP="0092228D">
      <w:pPr>
        <w:jc w:val="both"/>
        <w:rPr>
          <w:b/>
          <w:sz w:val="20"/>
          <w:szCs w:val="20"/>
          <w:u w:val="single"/>
        </w:rPr>
      </w:pPr>
    </w:p>
    <w:p w14:paraId="49A05E5B" w14:textId="053D2690" w:rsidR="00792024" w:rsidRDefault="00792024" w:rsidP="0092228D">
      <w:pPr>
        <w:jc w:val="both"/>
        <w:rPr>
          <w:b/>
          <w:sz w:val="20"/>
          <w:szCs w:val="20"/>
          <w:u w:val="single"/>
        </w:rPr>
      </w:pPr>
      <w:r w:rsidRPr="00A624B6">
        <w:rPr>
          <w:b/>
          <w:sz w:val="20"/>
          <w:szCs w:val="20"/>
          <w:u w:val="single"/>
        </w:rPr>
        <w:t>UNIVERSITY SERVICE</w:t>
      </w:r>
    </w:p>
    <w:p w14:paraId="73A3AEC2" w14:textId="69744980" w:rsidR="008940BF" w:rsidRDefault="008940BF" w:rsidP="0092228D">
      <w:pPr>
        <w:jc w:val="both"/>
        <w:rPr>
          <w:b/>
          <w:sz w:val="20"/>
          <w:szCs w:val="20"/>
          <w:u w:val="single"/>
        </w:rPr>
      </w:pPr>
    </w:p>
    <w:p w14:paraId="2D34AB9D" w14:textId="0BA8C418" w:rsidR="008940BF" w:rsidRDefault="008940BF" w:rsidP="0092228D">
      <w:pPr>
        <w:jc w:val="both"/>
        <w:rPr>
          <w:b/>
          <w:sz w:val="20"/>
          <w:szCs w:val="20"/>
        </w:rPr>
      </w:pPr>
      <w:r w:rsidRPr="008940BF">
        <w:rPr>
          <w:b/>
          <w:sz w:val="20"/>
          <w:szCs w:val="20"/>
        </w:rPr>
        <w:t>University of Missouri- Columbia</w:t>
      </w:r>
    </w:p>
    <w:p w14:paraId="34902DC2" w14:textId="77777777" w:rsidR="008E37B3" w:rsidRDefault="008E37B3" w:rsidP="008E37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Member- University of Missouri Resource Allocation Model- Administrative and Student Services Committee (2019- </w:t>
      </w:r>
    </w:p>
    <w:p w14:paraId="1A38356F" w14:textId="3B19B063" w:rsidR="008E37B3" w:rsidRDefault="008E37B3" w:rsidP="008E37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Present)</w:t>
      </w:r>
    </w:p>
    <w:p w14:paraId="6390ABA4" w14:textId="21129627" w:rsidR="006F6349" w:rsidRDefault="006F6349" w:rsidP="008E37B3">
      <w:pPr>
        <w:jc w:val="both"/>
        <w:rPr>
          <w:sz w:val="20"/>
          <w:szCs w:val="20"/>
        </w:rPr>
      </w:pPr>
      <w:r>
        <w:rPr>
          <w:sz w:val="20"/>
          <w:szCs w:val="20"/>
        </w:rPr>
        <w:t>Co-Advisor of Epsilon Psi Chapter, Delta Sigma Theta Sorority, Inc. (2019- Present)</w:t>
      </w:r>
    </w:p>
    <w:p w14:paraId="7FF4F228" w14:textId="2D3ADDD5" w:rsidR="00473AC4" w:rsidRDefault="00473AC4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LSAT and </w:t>
      </w:r>
      <w:r w:rsidR="00F74C2A">
        <w:rPr>
          <w:bCs/>
          <w:sz w:val="20"/>
          <w:szCs w:val="20"/>
        </w:rPr>
        <w:t>Law School Admissions Forum Presenter, Mizzou Black Pre-Law Students Association (April 2020)</w:t>
      </w:r>
    </w:p>
    <w:p w14:paraId="5004EAD1" w14:textId="731B78C4" w:rsidR="0095069D" w:rsidRPr="00473AC4" w:rsidRDefault="00473AC4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Graduate Scholars of Excellence Women of Color Sister Circle Panelist (April 2020)</w:t>
      </w:r>
    </w:p>
    <w:p w14:paraId="063F6EAD" w14:textId="755BF8B1" w:rsidR="0095069D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Coordinated licensed documentary screening of “Pushout: The Criminalization of Black Girls in Schools”, partnership</w:t>
      </w:r>
    </w:p>
    <w:p w14:paraId="64609BCE" w14:textId="1D6FE54E" w:rsidR="0095069D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with Mizzou Law, Mizzou Black Studies, Mizzou Black Law Students Association, and Delta Sigma Theta</w:t>
      </w:r>
    </w:p>
    <w:p w14:paraId="68BC91D0" w14:textId="7966A183" w:rsidR="0095069D" w:rsidRPr="0095069D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Sorority, Inc. (February 2020)</w:t>
      </w:r>
    </w:p>
    <w:p w14:paraId="242C4C3A" w14:textId="37103375" w:rsidR="00B60C61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Mizzou Black Women’s Initiative Panelist (September 2019)</w:t>
      </w:r>
    </w:p>
    <w:p w14:paraId="0392CF1F" w14:textId="79B72ED4" w:rsidR="0095069D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Missouri Statewide Pre-Law Diversity Conference Keynote Speaker (March 2019)</w:t>
      </w:r>
    </w:p>
    <w:p w14:paraId="256DC5EA" w14:textId="038C8317" w:rsidR="0095069D" w:rsidRPr="0095069D" w:rsidRDefault="0095069D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Big XII Conference on Black Student Government Keynote Speaker/Workshop Presenter (February 2019)</w:t>
      </w:r>
    </w:p>
    <w:p w14:paraId="753BD815" w14:textId="77777777" w:rsidR="008940BF" w:rsidRDefault="008940BF" w:rsidP="0092228D">
      <w:pPr>
        <w:jc w:val="both"/>
        <w:rPr>
          <w:b/>
          <w:sz w:val="20"/>
          <w:szCs w:val="20"/>
          <w:u w:val="single"/>
        </w:rPr>
      </w:pPr>
    </w:p>
    <w:p w14:paraId="20E368F1" w14:textId="61171E3F" w:rsidR="00B60C61" w:rsidRDefault="00B60C61" w:rsidP="0092228D">
      <w:pPr>
        <w:jc w:val="both"/>
        <w:rPr>
          <w:b/>
          <w:sz w:val="20"/>
          <w:szCs w:val="20"/>
        </w:rPr>
      </w:pPr>
      <w:r w:rsidRPr="00B60C61">
        <w:rPr>
          <w:b/>
          <w:sz w:val="20"/>
          <w:szCs w:val="20"/>
        </w:rPr>
        <w:t>University of Missouri</w:t>
      </w:r>
      <w:r w:rsidR="008940BF">
        <w:rPr>
          <w:b/>
          <w:sz w:val="20"/>
          <w:szCs w:val="20"/>
        </w:rPr>
        <w:t xml:space="preserve">- Columbia </w:t>
      </w:r>
      <w:r w:rsidR="00C11CE3">
        <w:rPr>
          <w:b/>
          <w:sz w:val="20"/>
          <w:szCs w:val="20"/>
        </w:rPr>
        <w:t>School of Law</w:t>
      </w:r>
    </w:p>
    <w:p w14:paraId="4EF04D0C" w14:textId="198AC669" w:rsidR="006F6349" w:rsidRPr="006F6349" w:rsidRDefault="006F6349" w:rsidP="0092228D">
      <w:pPr>
        <w:jc w:val="both"/>
        <w:rPr>
          <w:bCs/>
          <w:sz w:val="20"/>
          <w:szCs w:val="20"/>
        </w:rPr>
      </w:pPr>
      <w:r w:rsidRPr="006F6349">
        <w:rPr>
          <w:bCs/>
          <w:sz w:val="20"/>
          <w:szCs w:val="20"/>
        </w:rPr>
        <w:t>Co-Advisor of Black Law Students Association (2020- Present)</w:t>
      </w:r>
    </w:p>
    <w:p w14:paraId="0FB23002" w14:textId="7AF431CD" w:rsidR="00C11CE3" w:rsidRDefault="00C11CE3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Chair- Ad Hoc Student Support/Bar Passage Support Committee (2019- Present)</w:t>
      </w:r>
    </w:p>
    <w:p w14:paraId="62F7F490" w14:textId="1C3D8831" w:rsidR="00C11CE3" w:rsidRDefault="00C11CE3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Member- Learning Assessment Outcomes Committee (2019- Present)</w:t>
      </w:r>
    </w:p>
    <w:p w14:paraId="13CA9FA0" w14:textId="4CCDDC0C" w:rsidR="00FB4F6A" w:rsidRDefault="00FB4F6A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Pre</w:t>
      </w:r>
      <w:r w:rsidR="00294190">
        <w:rPr>
          <w:sz w:val="20"/>
          <w:szCs w:val="20"/>
        </w:rPr>
        <w:t>-</w:t>
      </w:r>
      <w:r>
        <w:rPr>
          <w:sz w:val="20"/>
          <w:szCs w:val="20"/>
        </w:rPr>
        <w:t>Law Advisor and Law School Fair Representative at National Black Pre</w:t>
      </w:r>
      <w:r w:rsidR="00294190">
        <w:rPr>
          <w:sz w:val="20"/>
          <w:szCs w:val="20"/>
        </w:rPr>
        <w:t>-</w:t>
      </w:r>
      <w:r>
        <w:rPr>
          <w:sz w:val="20"/>
          <w:szCs w:val="20"/>
        </w:rPr>
        <w:t xml:space="preserve">Law Conference- Columbia Law School, </w:t>
      </w:r>
    </w:p>
    <w:p w14:paraId="256F7455" w14:textId="4BB8CAAB" w:rsidR="007E3131" w:rsidRDefault="007E3131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New York, NY (2019)</w:t>
      </w:r>
    </w:p>
    <w:p w14:paraId="2AA1FEA4" w14:textId="3A1E202C" w:rsidR="00C11CE3" w:rsidRDefault="00C11CE3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CALI (Center for Computer Assisted Legal Instruction) Editorial Board (2</w:t>
      </w:r>
      <w:r w:rsidR="00FB4F6A">
        <w:rPr>
          <w:sz w:val="20"/>
          <w:szCs w:val="20"/>
        </w:rPr>
        <w:t>01</w:t>
      </w:r>
      <w:r>
        <w:rPr>
          <w:sz w:val="20"/>
          <w:szCs w:val="20"/>
        </w:rPr>
        <w:t>9- Present)</w:t>
      </w:r>
    </w:p>
    <w:p w14:paraId="3F30AB2D" w14:textId="0F774A68" w:rsidR="00B60C61" w:rsidRDefault="00B60C61" w:rsidP="0092228D">
      <w:pPr>
        <w:jc w:val="both"/>
        <w:rPr>
          <w:b/>
          <w:sz w:val="20"/>
          <w:szCs w:val="20"/>
          <w:u w:val="single"/>
        </w:rPr>
      </w:pPr>
    </w:p>
    <w:p w14:paraId="6E6E3658" w14:textId="35CB517E" w:rsidR="00B60C61" w:rsidRPr="00B60C61" w:rsidRDefault="00B60C61" w:rsidP="009222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Saint Louis University </w:t>
      </w:r>
      <w:r w:rsidR="00C11CE3">
        <w:rPr>
          <w:b/>
          <w:sz w:val="20"/>
          <w:szCs w:val="20"/>
        </w:rPr>
        <w:t>School of Law</w:t>
      </w:r>
    </w:p>
    <w:p w14:paraId="28509FAD" w14:textId="1219DEE1" w:rsidR="008F3E01" w:rsidRPr="008F3E01" w:rsidRDefault="008F3E01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ABA Client Counseling Competition Judge (2016)</w:t>
      </w:r>
    </w:p>
    <w:p w14:paraId="380A88CA" w14:textId="6CDE3F3C" w:rsidR="00F409E7" w:rsidRPr="00F409E7" w:rsidRDefault="00F409E7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Faculty Fellow (2010- 201</w:t>
      </w:r>
      <w:r w:rsidR="00AF61C9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072E782A" w14:textId="5422F1FD" w:rsidR="00792024" w:rsidRDefault="00792024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Title IX Policy </w:t>
      </w:r>
      <w:r w:rsidR="00556E81">
        <w:rPr>
          <w:sz w:val="20"/>
          <w:szCs w:val="20"/>
        </w:rPr>
        <w:t xml:space="preserve">Update </w:t>
      </w:r>
      <w:r>
        <w:rPr>
          <w:sz w:val="20"/>
          <w:szCs w:val="20"/>
        </w:rPr>
        <w:t>Work Group</w:t>
      </w:r>
      <w:r w:rsidR="00695629">
        <w:rPr>
          <w:sz w:val="20"/>
          <w:szCs w:val="20"/>
        </w:rPr>
        <w:t xml:space="preserve"> Member</w:t>
      </w:r>
      <w:r w:rsidR="00B60C61">
        <w:rPr>
          <w:sz w:val="20"/>
          <w:szCs w:val="20"/>
        </w:rPr>
        <w:t xml:space="preserve"> (</w:t>
      </w:r>
      <w:r w:rsidR="00556E81">
        <w:rPr>
          <w:sz w:val="20"/>
          <w:szCs w:val="20"/>
        </w:rPr>
        <w:t>Saint Louis University Office of the General Counsel</w:t>
      </w:r>
      <w:r w:rsidR="00B60C61">
        <w:rPr>
          <w:sz w:val="20"/>
          <w:szCs w:val="20"/>
        </w:rPr>
        <w:t xml:space="preserve"> Externship </w:t>
      </w:r>
      <w:r w:rsidR="00556E81">
        <w:rPr>
          <w:sz w:val="20"/>
          <w:szCs w:val="20"/>
        </w:rPr>
        <w:t>2013)</w:t>
      </w:r>
    </w:p>
    <w:p w14:paraId="1CC4A160" w14:textId="71C5ED72" w:rsidR="00792024" w:rsidRDefault="00556E81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Panelist for Prospective Faculty </w:t>
      </w:r>
      <w:r w:rsidR="00792024">
        <w:rPr>
          <w:sz w:val="20"/>
          <w:szCs w:val="20"/>
        </w:rPr>
        <w:t>Interview</w:t>
      </w:r>
      <w:r>
        <w:rPr>
          <w:sz w:val="20"/>
          <w:szCs w:val="20"/>
        </w:rPr>
        <w:t>s (2011- 2012)</w:t>
      </w:r>
    </w:p>
    <w:p w14:paraId="3E6FA99B" w14:textId="2C899E73" w:rsidR="00695629" w:rsidRDefault="00695629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Employment Law Association President (2010- 2012)</w:t>
      </w:r>
    </w:p>
    <w:p w14:paraId="5CCA6EF5" w14:textId="383D4EAD" w:rsidR="00695629" w:rsidRDefault="00695629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Non-Traditional Law Students Association Vice President (2010- 2011)</w:t>
      </w:r>
    </w:p>
    <w:p w14:paraId="5D0F8A10" w14:textId="1C7C8429" w:rsidR="00695629" w:rsidRDefault="00695629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Student Bar Association Parliamentarian</w:t>
      </w:r>
      <w:r w:rsidR="00B60C61">
        <w:rPr>
          <w:sz w:val="20"/>
          <w:szCs w:val="20"/>
        </w:rPr>
        <w:t xml:space="preserve"> </w:t>
      </w:r>
      <w:r>
        <w:rPr>
          <w:sz w:val="20"/>
          <w:szCs w:val="20"/>
        </w:rPr>
        <w:t>(2011- 2012)</w:t>
      </w:r>
    </w:p>
    <w:p w14:paraId="38307895" w14:textId="77777777" w:rsidR="00AF61C9" w:rsidRDefault="00AF61C9" w:rsidP="0092228D">
      <w:pPr>
        <w:jc w:val="both"/>
        <w:rPr>
          <w:b/>
          <w:sz w:val="20"/>
          <w:szCs w:val="20"/>
          <w:u w:val="single"/>
        </w:rPr>
      </w:pPr>
    </w:p>
    <w:p w14:paraId="2418EB22" w14:textId="03EE93B6" w:rsidR="000C7204" w:rsidRDefault="00A920A2" w:rsidP="0092228D">
      <w:pPr>
        <w:jc w:val="both"/>
        <w:rPr>
          <w:b/>
          <w:sz w:val="20"/>
          <w:szCs w:val="20"/>
          <w:u w:val="single"/>
        </w:rPr>
      </w:pPr>
      <w:r w:rsidRPr="00A920A2">
        <w:rPr>
          <w:b/>
          <w:sz w:val="20"/>
          <w:szCs w:val="20"/>
          <w:u w:val="single"/>
        </w:rPr>
        <w:t>SELECTED PRESENTATIONS</w:t>
      </w:r>
      <w:r w:rsidR="00D234C9">
        <w:rPr>
          <w:b/>
          <w:sz w:val="20"/>
          <w:szCs w:val="20"/>
          <w:u w:val="single"/>
        </w:rPr>
        <w:t>/SPEAKING ENGAGEMENT</w:t>
      </w:r>
      <w:r w:rsidR="00695629">
        <w:rPr>
          <w:b/>
          <w:sz w:val="20"/>
          <w:szCs w:val="20"/>
          <w:u w:val="single"/>
        </w:rPr>
        <w:t>S</w:t>
      </w:r>
    </w:p>
    <w:p w14:paraId="72A55F9E" w14:textId="4D521A92" w:rsidR="00892317" w:rsidRDefault="00892317" w:rsidP="0092228D">
      <w:pPr>
        <w:jc w:val="both"/>
        <w:rPr>
          <w:b/>
          <w:sz w:val="20"/>
          <w:szCs w:val="20"/>
          <w:u w:val="single"/>
        </w:rPr>
      </w:pPr>
    </w:p>
    <w:p w14:paraId="61D23BB6" w14:textId="5CB53659" w:rsidR="00892317" w:rsidRPr="00892317" w:rsidRDefault="00892317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“It’s Time: Elevating the Voices of Black Women”, Panelist, Inclusive Impact Institute- State of Inclusivity Conference (August 2020)</w:t>
      </w:r>
      <w:bookmarkStart w:id="0" w:name="_GoBack"/>
      <w:bookmarkEnd w:id="0"/>
    </w:p>
    <w:p w14:paraId="538FD5F1" w14:textId="77777777" w:rsidR="008B1A33" w:rsidRDefault="008B1A33" w:rsidP="0092228D">
      <w:pPr>
        <w:jc w:val="both"/>
        <w:rPr>
          <w:bCs/>
          <w:sz w:val="20"/>
          <w:szCs w:val="20"/>
        </w:rPr>
      </w:pPr>
    </w:p>
    <w:p w14:paraId="1DA1C3EB" w14:textId="788365D3" w:rsidR="000C7204" w:rsidRDefault="000C7204" w:rsidP="009222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“Discovering Passion and Purpose”, Panelist, Mizzou Black Women’s Initiative (September 2019)</w:t>
      </w:r>
    </w:p>
    <w:p w14:paraId="63E64404" w14:textId="77777777" w:rsidR="00A77DCA" w:rsidRPr="000C7204" w:rsidRDefault="00A77DCA" w:rsidP="0092228D">
      <w:pPr>
        <w:jc w:val="both"/>
        <w:rPr>
          <w:bCs/>
          <w:sz w:val="20"/>
          <w:szCs w:val="20"/>
        </w:rPr>
      </w:pPr>
    </w:p>
    <w:p w14:paraId="1AAD168A" w14:textId="1583E167" w:rsidR="00667CCB" w:rsidRDefault="00667CCB" w:rsidP="009519A8">
      <w:pPr>
        <w:jc w:val="both"/>
        <w:rPr>
          <w:sz w:val="20"/>
          <w:szCs w:val="20"/>
        </w:rPr>
      </w:pPr>
      <w:bookmarkStart w:id="1" w:name="_Hlk2081698"/>
      <w:r>
        <w:rPr>
          <w:sz w:val="20"/>
          <w:szCs w:val="20"/>
        </w:rPr>
        <w:t>“Persistence Over Perfection- Preparing for Law School and Legal Practice”, Keynote Speaker, Missouri Statewide Pre-Law Diversity Conference (March 2019 at University of Missouri-Columbia School of Law)</w:t>
      </w:r>
    </w:p>
    <w:p w14:paraId="7F6ADEB1" w14:textId="77777777" w:rsidR="00A77DCA" w:rsidRDefault="00A77DCA" w:rsidP="009519A8">
      <w:pPr>
        <w:jc w:val="both"/>
        <w:rPr>
          <w:sz w:val="20"/>
          <w:szCs w:val="20"/>
        </w:rPr>
      </w:pPr>
    </w:p>
    <w:p w14:paraId="7D4679E8" w14:textId="77777777" w:rsidR="00B10006" w:rsidRDefault="00B10006" w:rsidP="00951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“Young, Gifted and Black: Transitioning from the University </w:t>
      </w:r>
      <w:r w:rsidR="00A638EF">
        <w:rPr>
          <w:sz w:val="20"/>
          <w:szCs w:val="20"/>
        </w:rPr>
        <w:t>to the Universe</w:t>
      </w:r>
      <w:r>
        <w:rPr>
          <w:sz w:val="20"/>
          <w:szCs w:val="20"/>
        </w:rPr>
        <w:t>”,</w:t>
      </w:r>
      <w:r w:rsidR="009519A8">
        <w:rPr>
          <w:sz w:val="20"/>
          <w:szCs w:val="20"/>
        </w:rPr>
        <w:t xml:space="preserve"> Workshop Presenter,</w:t>
      </w:r>
      <w:r>
        <w:rPr>
          <w:sz w:val="20"/>
          <w:szCs w:val="20"/>
        </w:rPr>
        <w:t xml:space="preserve"> Big XII </w:t>
      </w:r>
    </w:p>
    <w:p w14:paraId="13BFA7F4" w14:textId="0DDD78FE" w:rsidR="00B10006" w:rsidRDefault="00B10006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9A8">
        <w:rPr>
          <w:sz w:val="20"/>
          <w:szCs w:val="20"/>
        </w:rPr>
        <w:t xml:space="preserve">Conference on </w:t>
      </w:r>
      <w:r>
        <w:rPr>
          <w:sz w:val="20"/>
          <w:szCs w:val="20"/>
        </w:rPr>
        <w:t>Black Student Government (February 2019 at University of Missouri- Columbia)</w:t>
      </w:r>
    </w:p>
    <w:p w14:paraId="0477686B" w14:textId="77777777" w:rsidR="00A77DCA" w:rsidRDefault="00A77DCA" w:rsidP="0092228D">
      <w:pPr>
        <w:jc w:val="both"/>
        <w:rPr>
          <w:sz w:val="20"/>
          <w:szCs w:val="20"/>
        </w:rPr>
      </w:pPr>
    </w:p>
    <w:bookmarkEnd w:id="1"/>
    <w:p w14:paraId="3A9AFA0E" w14:textId="19EDA3AE" w:rsidR="009519A8" w:rsidRDefault="00294190" w:rsidP="00951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“Where Do We Go From Here?”, </w:t>
      </w:r>
      <w:r w:rsidR="009519A8">
        <w:rPr>
          <w:sz w:val="20"/>
          <w:szCs w:val="20"/>
        </w:rPr>
        <w:t xml:space="preserve">Keynote Speaker, Big XII Conference on Black Student Government </w:t>
      </w:r>
    </w:p>
    <w:p w14:paraId="6677D0B0" w14:textId="7AC7B4C6" w:rsidR="009519A8" w:rsidRDefault="009519A8" w:rsidP="00951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(February 2019 at University of Missouri- Columbia)</w:t>
      </w:r>
    </w:p>
    <w:p w14:paraId="5A6F0292" w14:textId="77777777" w:rsidR="00A77DCA" w:rsidRDefault="00A77DCA" w:rsidP="009519A8">
      <w:pPr>
        <w:jc w:val="both"/>
        <w:rPr>
          <w:sz w:val="20"/>
          <w:szCs w:val="20"/>
        </w:rPr>
      </w:pPr>
    </w:p>
    <w:p w14:paraId="1D8DD578" w14:textId="48DB6B12" w:rsidR="007822CD" w:rsidRDefault="00CD3A81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Mizzou Black Women’s Initiative Guest Speaker, Gaines Oldham Black Culture Center (2018)</w:t>
      </w:r>
    </w:p>
    <w:p w14:paraId="24A78083" w14:textId="77777777" w:rsidR="00A77DCA" w:rsidRDefault="00A77DCA" w:rsidP="0092228D">
      <w:pPr>
        <w:jc w:val="both"/>
        <w:rPr>
          <w:sz w:val="20"/>
          <w:szCs w:val="20"/>
        </w:rPr>
      </w:pPr>
    </w:p>
    <w:p w14:paraId="654314CA" w14:textId="4D5F627C" w:rsidR="00654B3E" w:rsidRDefault="00654B3E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Featured Weekly Guest, “Ask the Couple” I Heart Radio Segment Hallelujah 1600 AM (2018- </w:t>
      </w:r>
      <w:r w:rsidR="00294190">
        <w:rPr>
          <w:sz w:val="20"/>
          <w:szCs w:val="20"/>
        </w:rPr>
        <w:t>2019</w:t>
      </w:r>
      <w:r>
        <w:rPr>
          <w:sz w:val="20"/>
          <w:szCs w:val="20"/>
        </w:rPr>
        <w:t>)</w:t>
      </w:r>
    </w:p>
    <w:p w14:paraId="59816C10" w14:textId="314E60F8" w:rsidR="00320E02" w:rsidRDefault="00320E02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Facilitator, Marriage MasterMYnds Couples Workshops (2017- present)</w:t>
      </w:r>
    </w:p>
    <w:p w14:paraId="26EAD6BF" w14:textId="77777777" w:rsidR="00A77DCA" w:rsidRDefault="00A77DCA" w:rsidP="0092228D">
      <w:pPr>
        <w:jc w:val="both"/>
        <w:rPr>
          <w:sz w:val="20"/>
          <w:szCs w:val="20"/>
        </w:rPr>
      </w:pPr>
    </w:p>
    <w:p w14:paraId="551B841E" w14:textId="43ABAC85" w:rsidR="00C1247A" w:rsidRDefault="00C1247A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Girls, Inc. Summer Program</w:t>
      </w:r>
      <w:r w:rsidR="00CD3A81">
        <w:rPr>
          <w:sz w:val="20"/>
          <w:szCs w:val="20"/>
        </w:rPr>
        <w:t xml:space="preserve"> Guest Speaker</w:t>
      </w:r>
      <w:r>
        <w:rPr>
          <w:sz w:val="20"/>
          <w:szCs w:val="20"/>
        </w:rPr>
        <w:t xml:space="preserve"> at Maryville University (2017)</w:t>
      </w:r>
    </w:p>
    <w:p w14:paraId="2C064AC0" w14:textId="77777777" w:rsidR="00A77DCA" w:rsidRPr="00C1247A" w:rsidRDefault="00A77DCA" w:rsidP="0092228D">
      <w:pPr>
        <w:jc w:val="both"/>
        <w:rPr>
          <w:sz w:val="20"/>
          <w:szCs w:val="20"/>
        </w:rPr>
      </w:pPr>
    </w:p>
    <w:p w14:paraId="1BA858BB" w14:textId="34D6E884" w:rsidR="00C1247A" w:rsidRDefault="00C1247A" w:rsidP="00C1247A">
      <w:pPr>
        <w:jc w:val="both"/>
        <w:rPr>
          <w:sz w:val="20"/>
          <w:szCs w:val="20"/>
        </w:rPr>
      </w:pPr>
      <w:r>
        <w:rPr>
          <w:sz w:val="20"/>
          <w:szCs w:val="20"/>
        </w:rPr>
        <w:t>Professional Women’s Panel- YWCA Metro St. Louis Future Leaders Program (2015- 2017)</w:t>
      </w:r>
    </w:p>
    <w:p w14:paraId="33A2D556" w14:textId="77777777" w:rsidR="00A77DCA" w:rsidRDefault="00A77DCA" w:rsidP="00C1247A">
      <w:pPr>
        <w:jc w:val="both"/>
        <w:rPr>
          <w:sz w:val="20"/>
          <w:szCs w:val="20"/>
        </w:rPr>
      </w:pPr>
    </w:p>
    <w:p w14:paraId="2460ABA4" w14:textId="77777777" w:rsidR="00AC299F" w:rsidRDefault="00AC299F" w:rsidP="00C12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“Don’t Believe the Hype, Seeking Excellence in a World That Expects Less”, Keynote Commencement Speech- </w:t>
      </w:r>
    </w:p>
    <w:p w14:paraId="2BA584C7" w14:textId="1038BC29" w:rsidR="00AC299F" w:rsidRDefault="00AC299F" w:rsidP="00C124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Riverview Gardens Senior High School (2015)</w:t>
      </w:r>
    </w:p>
    <w:p w14:paraId="6B972EDC" w14:textId="77777777" w:rsidR="00A77DCA" w:rsidRDefault="00A77DCA" w:rsidP="00C1247A">
      <w:pPr>
        <w:jc w:val="both"/>
        <w:rPr>
          <w:sz w:val="20"/>
          <w:szCs w:val="20"/>
        </w:rPr>
      </w:pPr>
    </w:p>
    <w:p w14:paraId="07E383BD" w14:textId="77777777" w:rsidR="00320E02" w:rsidRDefault="00320E02" w:rsidP="00C12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Constitution Day Panelist, </w:t>
      </w:r>
      <w:bookmarkStart w:id="2" w:name="_Hlk531704081"/>
      <w:r>
        <w:rPr>
          <w:sz w:val="20"/>
          <w:szCs w:val="20"/>
        </w:rPr>
        <w:t>Mound City Bar Association High-School-to-Law-School Pipeline Program</w:t>
      </w:r>
      <w:bookmarkEnd w:id="2"/>
      <w:r>
        <w:rPr>
          <w:sz w:val="20"/>
          <w:szCs w:val="20"/>
        </w:rPr>
        <w:t>,</w:t>
      </w:r>
    </w:p>
    <w:p w14:paraId="3E419B0A" w14:textId="7A397B23" w:rsidR="00320E02" w:rsidRDefault="00320E02" w:rsidP="00320E0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Riverview </w:t>
      </w:r>
      <w:r w:rsidR="00294190">
        <w:rPr>
          <w:sz w:val="20"/>
          <w:szCs w:val="20"/>
        </w:rPr>
        <w:t>Gardens Senior High School (2014</w:t>
      </w:r>
      <w:r>
        <w:rPr>
          <w:sz w:val="20"/>
          <w:szCs w:val="20"/>
        </w:rPr>
        <w:t>)</w:t>
      </w:r>
    </w:p>
    <w:p w14:paraId="66567845" w14:textId="77777777" w:rsidR="00A77DCA" w:rsidRDefault="00A77DCA" w:rsidP="00320E02">
      <w:pPr>
        <w:ind w:firstLine="720"/>
        <w:jc w:val="both"/>
        <w:rPr>
          <w:sz w:val="20"/>
          <w:szCs w:val="20"/>
        </w:rPr>
      </w:pPr>
    </w:p>
    <w:p w14:paraId="75E59D01" w14:textId="77777777" w:rsidR="00320E02" w:rsidRDefault="00320E02" w:rsidP="00320E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Resume and Interview Workshop Presenter, Mound City Bar Association High-School-to-Law-School Pipeline </w:t>
      </w:r>
    </w:p>
    <w:p w14:paraId="04C52F6B" w14:textId="59CC6EFA" w:rsidR="00320E02" w:rsidRDefault="00320E02" w:rsidP="00320E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Program, Northwest Academy of Law (2011- 2012)</w:t>
      </w:r>
    </w:p>
    <w:p w14:paraId="12CA4C82" w14:textId="77777777" w:rsidR="00A77DCA" w:rsidRDefault="00A77DCA" w:rsidP="00320E02">
      <w:pPr>
        <w:jc w:val="both"/>
        <w:rPr>
          <w:sz w:val="20"/>
          <w:szCs w:val="20"/>
        </w:rPr>
      </w:pPr>
    </w:p>
    <w:p w14:paraId="1BB8DFAF" w14:textId="77777777" w:rsidR="00D234C9" w:rsidRDefault="00AB22DA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“Black Love Week” Panelist- </w:t>
      </w:r>
      <w:r w:rsidR="00D234C9">
        <w:rPr>
          <w:sz w:val="20"/>
          <w:szCs w:val="20"/>
        </w:rPr>
        <w:t>University of Missouri- St. Louis, Office of Multicultural Affairs</w:t>
      </w:r>
      <w:r w:rsidR="005229C4">
        <w:rPr>
          <w:sz w:val="20"/>
          <w:szCs w:val="20"/>
        </w:rPr>
        <w:t xml:space="preserve"> (2013)</w:t>
      </w:r>
    </w:p>
    <w:p w14:paraId="008C768A" w14:textId="77777777" w:rsidR="00294190" w:rsidRDefault="00294190" w:rsidP="00612F55">
      <w:pPr>
        <w:jc w:val="both"/>
        <w:rPr>
          <w:b/>
          <w:sz w:val="20"/>
          <w:szCs w:val="20"/>
          <w:u w:val="single"/>
        </w:rPr>
      </w:pPr>
    </w:p>
    <w:p w14:paraId="63613AEA" w14:textId="1DBC24B4" w:rsidR="00612F55" w:rsidRDefault="00612F55" w:rsidP="00612F55">
      <w:pPr>
        <w:jc w:val="both"/>
        <w:rPr>
          <w:rFonts w:eastAsia="Calibri"/>
          <w:b/>
          <w:i/>
          <w:sz w:val="21"/>
          <w:szCs w:val="21"/>
        </w:rPr>
      </w:pPr>
      <w:r w:rsidRPr="00FD2BC1">
        <w:rPr>
          <w:b/>
          <w:sz w:val="20"/>
          <w:szCs w:val="20"/>
          <w:u w:val="single"/>
        </w:rPr>
        <w:t>GRANT AWARDS</w:t>
      </w:r>
      <w:r w:rsidRPr="002E280A">
        <w:rPr>
          <w:rFonts w:eastAsia="Calibri"/>
          <w:b/>
          <w:i/>
          <w:sz w:val="21"/>
          <w:szCs w:val="21"/>
        </w:rPr>
        <w:t xml:space="preserve"> </w:t>
      </w:r>
    </w:p>
    <w:p w14:paraId="55D8DAF1" w14:textId="77777777" w:rsidR="00294190" w:rsidRDefault="00294190" w:rsidP="00612F55">
      <w:pPr>
        <w:jc w:val="both"/>
        <w:rPr>
          <w:rFonts w:eastAsia="Calibri"/>
          <w:b/>
          <w:i/>
          <w:sz w:val="21"/>
          <w:szCs w:val="21"/>
        </w:rPr>
      </w:pPr>
    </w:p>
    <w:p w14:paraId="5BE7ACE4" w14:textId="14DEEB7F" w:rsidR="00F5459A" w:rsidRDefault="00F5459A" w:rsidP="00612F55">
      <w:pPr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lastRenderedPageBreak/>
        <w:t xml:space="preserve">Awarded 2020 Kaplan Bar Review Grant of $5,000 for University of Missouri School of Law to procure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>Educational Diagnostic Tools to identify early intervention needs for the bar examination</w:t>
      </w:r>
    </w:p>
    <w:p w14:paraId="241E1C8B" w14:textId="77C5DB4F" w:rsidR="00612F55" w:rsidRDefault="00612F55" w:rsidP="00612F55">
      <w:pPr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Awarded</w:t>
      </w:r>
      <w:r w:rsidRPr="00ED532C">
        <w:rPr>
          <w:rFonts w:eastAsia="Calibri"/>
          <w:sz w:val="21"/>
          <w:szCs w:val="21"/>
        </w:rPr>
        <w:t xml:space="preserve"> 2012 Small Change- Big Impact Grant </w:t>
      </w:r>
      <w:r w:rsidR="00AF61C9">
        <w:rPr>
          <w:rFonts w:eastAsia="Calibri"/>
          <w:sz w:val="21"/>
          <w:szCs w:val="21"/>
        </w:rPr>
        <w:t xml:space="preserve">of $3,000 </w:t>
      </w:r>
      <w:r w:rsidRPr="00ED532C">
        <w:rPr>
          <w:rFonts w:eastAsia="Calibri"/>
          <w:sz w:val="21"/>
          <w:szCs w:val="21"/>
        </w:rPr>
        <w:t>by Regional Business Council</w:t>
      </w:r>
      <w:r>
        <w:rPr>
          <w:rFonts w:eastAsia="Calibri"/>
          <w:sz w:val="21"/>
          <w:szCs w:val="21"/>
        </w:rPr>
        <w:t xml:space="preserve"> for Saint Louis </w:t>
      </w:r>
    </w:p>
    <w:p w14:paraId="3239CBCD" w14:textId="77777777" w:rsidR="00AF61C9" w:rsidRPr="00ED532C" w:rsidRDefault="00AF61C9" w:rsidP="00AF61C9">
      <w:pPr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ab/>
        <w:t>F.O.R.C.E. Athleticz, Inc.</w:t>
      </w:r>
    </w:p>
    <w:p w14:paraId="6E4C4000" w14:textId="77777777" w:rsidR="00AF61C9" w:rsidRPr="00ED532C" w:rsidRDefault="00AF61C9" w:rsidP="00612F55">
      <w:pPr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Awarded Ameren Missouri Community Lights Grant of $3,750 for Saint Louis F.O.R.C.E. Athleticz, Inc.</w:t>
      </w:r>
    </w:p>
    <w:p w14:paraId="7E40399B" w14:textId="77777777" w:rsidR="00612F55" w:rsidRDefault="00612F55" w:rsidP="0092228D">
      <w:pPr>
        <w:jc w:val="both"/>
        <w:rPr>
          <w:sz w:val="20"/>
          <w:szCs w:val="20"/>
        </w:rPr>
      </w:pPr>
    </w:p>
    <w:p w14:paraId="00EEE806" w14:textId="6A93C13F" w:rsidR="0092228D" w:rsidRDefault="00A920A2" w:rsidP="0092228D">
      <w:pPr>
        <w:jc w:val="both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 xml:space="preserve">SELECTED </w:t>
      </w:r>
      <w:r w:rsidR="0092228D" w:rsidRPr="00141BA4">
        <w:rPr>
          <w:rFonts w:eastAsia="Calibri"/>
          <w:b/>
          <w:sz w:val="20"/>
          <w:szCs w:val="20"/>
          <w:u w:val="single"/>
        </w:rPr>
        <w:t>CIVIC INVOLVEMENT</w:t>
      </w:r>
      <w:r w:rsidR="00636FF5">
        <w:rPr>
          <w:rFonts w:eastAsia="Calibri"/>
          <w:b/>
          <w:sz w:val="20"/>
          <w:szCs w:val="20"/>
          <w:u w:val="single"/>
        </w:rPr>
        <w:t xml:space="preserve"> </w:t>
      </w:r>
    </w:p>
    <w:p w14:paraId="416978BC" w14:textId="77777777" w:rsidR="008B1A33" w:rsidRDefault="008B1A33" w:rsidP="0092228D">
      <w:pPr>
        <w:jc w:val="both"/>
        <w:rPr>
          <w:rFonts w:eastAsia="Calibri"/>
          <w:b/>
          <w:sz w:val="20"/>
          <w:szCs w:val="20"/>
          <w:u w:val="single"/>
        </w:rPr>
      </w:pPr>
    </w:p>
    <w:p w14:paraId="6847D344" w14:textId="77777777" w:rsidR="00EC06E8" w:rsidRPr="00EC008C" w:rsidRDefault="00EC008C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DELTA SIGMA THETA SORORITY, INC.- </w:t>
      </w:r>
      <w:r w:rsidR="004F5607">
        <w:rPr>
          <w:rFonts w:eastAsia="Calibri"/>
          <w:sz w:val="20"/>
          <w:szCs w:val="20"/>
        </w:rPr>
        <w:t>Central Region Co-Chair, Social Action Committee (2018- Present)</w:t>
      </w:r>
    </w:p>
    <w:p w14:paraId="2680D489" w14:textId="6ABB2E60" w:rsidR="008823FC" w:rsidRDefault="003A63B2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BOYS AND GIRLS CLUBS OF GREATER ST. LOUIS- Table for Four Luncheon Committee</w:t>
      </w:r>
      <w:r w:rsidR="008823FC">
        <w:rPr>
          <w:rFonts w:eastAsia="Calibri"/>
          <w:sz w:val="20"/>
          <w:szCs w:val="20"/>
        </w:rPr>
        <w:t xml:space="preserve">, Women’s </w:t>
      </w:r>
      <w:r>
        <w:rPr>
          <w:rFonts w:eastAsia="Calibri"/>
          <w:sz w:val="20"/>
          <w:szCs w:val="20"/>
        </w:rPr>
        <w:t xml:space="preserve"> </w:t>
      </w:r>
    </w:p>
    <w:p w14:paraId="3766623D" w14:textId="7FD98D8A" w:rsidR="008823FC" w:rsidRPr="003A63B2" w:rsidRDefault="008823FC" w:rsidP="008823F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Leadership Circle (2017- </w:t>
      </w:r>
      <w:r w:rsidR="00694A36">
        <w:rPr>
          <w:rFonts w:eastAsia="Calibri"/>
          <w:sz w:val="20"/>
          <w:szCs w:val="20"/>
        </w:rPr>
        <w:t>2018</w:t>
      </w:r>
      <w:r>
        <w:rPr>
          <w:rFonts w:eastAsia="Calibri"/>
          <w:sz w:val="20"/>
          <w:szCs w:val="20"/>
        </w:rPr>
        <w:t>)</w:t>
      </w:r>
    </w:p>
    <w:p w14:paraId="6DD38929" w14:textId="77777777" w:rsidR="008472C3" w:rsidRDefault="008472C3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URBAN LEAGUE OF METROPOLITAN ST. LOUIS</w:t>
      </w:r>
      <w:r w:rsidR="007412D0">
        <w:rPr>
          <w:rFonts w:eastAsia="Calibri"/>
          <w:sz w:val="20"/>
          <w:szCs w:val="20"/>
        </w:rPr>
        <w:t>- Urban League Guild, Whitney M. Young Society (2015-</w:t>
      </w:r>
    </w:p>
    <w:p w14:paraId="6741E347" w14:textId="77777777" w:rsidR="007412D0" w:rsidRPr="008472C3" w:rsidRDefault="007412D0" w:rsidP="0092228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>Present)</w:t>
      </w:r>
    </w:p>
    <w:p w14:paraId="65B8FE85" w14:textId="77777777" w:rsidR="00636FF5" w:rsidRPr="009F14A0" w:rsidRDefault="00ED532C" w:rsidP="009F14A0">
      <w:pPr>
        <w:jc w:val="both"/>
        <w:rPr>
          <w:rFonts w:eastAsia="Calibri"/>
          <w:sz w:val="20"/>
          <w:szCs w:val="20"/>
        </w:rPr>
      </w:pPr>
      <w:r w:rsidRPr="00ED532C">
        <w:rPr>
          <w:rFonts w:eastAsia="Calibri"/>
          <w:sz w:val="20"/>
          <w:szCs w:val="20"/>
        </w:rPr>
        <w:t>UNITED WAY OF GREATER ST. LOUIS</w:t>
      </w:r>
      <w:r w:rsidR="009F14A0">
        <w:rPr>
          <w:rFonts w:eastAsia="Calibri"/>
          <w:sz w:val="20"/>
          <w:szCs w:val="20"/>
        </w:rPr>
        <w:t xml:space="preserve">- </w:t>
      </w:r>
      <w:r w:rsidR="00A624B6">
        <w:rPr>
          <w:rFonts w:eastAsia="Calibri"/>
          <w:sz w:val="20"/>
          <w:szCs w:val="20"/>
        </w:rPr>
        <w:t>W</w:t>
      </w:r>
      <w:r w:rsidRPr="00ED532C">
        <w:rPr>
          <w:rFonts w:eastAsia="Calibri"/>
          <w:sz w:val="20"/>
          <w:szCs w:val="20"/>
        </w:rPr>
        <w:t xml:space="preserve">omen’s </w:t>
      </w:r>
      <w:r w:rsidR="00A624B6">
        <w:rPr>
          <w:rFonts w:eastAsia="Calibri"/>
          <w:sz w:val="20"/>
          <w:szCs w:val="20"/>
        </w:rPr>
        <w:t>L</w:t>
      </w:r>
      <w:r w:rsidRPr="00ED532C">
        <w:rPr>
          <w:rFonts w:eastAsia="Calibri"/>
          <w:sz w:val="20"/>
          <w:szCs w:val="20"/>
        </w:rPr>
        <w:t xml:space="preserve">eadership </w:t>
      </w:r>
      <w:r w:rsidR="00A624B6">
        <w:rPr>
          <w:rFonts w:eastAsia="Calibri"/>
          <w:sz w:val="20"/>
          <w:szCs w:val="20"/>
        </w:rPr>
        <w:t>C</w:t>
      </w:r>
      <w:r w:rsidRPr="00ED532C">
        <w:rPr>
          <w:rFonts w:eastAsia="Calibri"/>
          <w:sz w:val="20"/>
          <w:szCs w:val="20"/>
        </w:rPr>
        <w:t xml:space="preserve">abinet </w:t>
      </w:r>
      <w:r w:rsidR="00A624B6">
        <w:rPr>
          <w:rFonts w:eastAsia="Calibri"/>
          <w:sz w:val="20"/>
          <w:szCs w:val="20"/>
        </w:rPr>
        <w:t>M</w:t>
      </w:r>
      <w:r w:rsidRPr="00ED532C">
        <w:rPr>
          <w:rFonts w:eastAsia="Calibri"/>
          <w:sz w:val="20"/>
          <w:szCs w:val="20"/>
        </w:rPr>
        <w:t>ember</w:t>
      </w:r>
      <w:r w:rsidR="009F14A0">
        <w:rPr>
          <w:rFonts w:eastAsia="Calibri"/>
          <w:sz w:val="20"/>
          <w:szCs w:val="20"/>
        </w:rPr>
        <w:t xml:space="preserve"> (2012- 2017)</w:t>
      </w:r>
    </w:p>
    <w:p w14:paraId="05092B75" w14:textId="77777777" w:rsidR="00636FF5" w:rsidRDefault="00636FF5" w:rsidP="00636FF5">
      <w:pPr>
        <w:jc w:val="both"/>
        <w:rPr>
          <w:rFonts w:eastAsia="Calibri"/>
          <w:sz w:val="20"/>
          <w:szCs w:val="20"/>
        </w:rPr>
      </w:pPr>
      <w:r w:rsidRPr="00141BA4">
        <w:rPr>
          <w:rFonts w:eastAsia="Calibri"/>
          <w:sz w:val="20"/>
          <w:szCs w:val="20"/>
        </w:rPr>
        <w:t xml:space="preserve">YWCA </w:t>
      </w:r>
      <w:r w:rsidR="009F14A0" w:rsidRPr="00141BA4">
        <w:rPr>
          <w:rFonts w:eastAsia="Calibri"/>
          <w:sz w:val="20"/>
          <w:szCs w:val="20"/>
        </w:rPr>
        <w:t>METRO ST. LOUIS</w:t>
      </w:r>
      <w:r w:rsidR="009F14A0">
        <w:rPr>
          <w:rFonts w:eastAsia="Calibri"/>
          <w:sz w:val="20"/>
          <w:szCs w:val="20"/>
        </w:rPr>
        <w:t>-</w:t>
      </w:r>
      <w:r w:rsidRPr="00141BA4">
        <w:rPr>
          <w:rFonts w:eastAsia="Calibri"/>
          <w:sz w:val="20"/>
          <w:szCs w:val="20"/>
        </w:rPr>
        <w:t xml:space="preserve"> Board of Directors</w:t>
      </w:r>
      <w:r w:rsidR="000D6C14">
        <w:rPr>
          <w:rFonts w:eastAsia="Calibri"/>
          <w:sz w:val="20"/>
          <w:szCs w:val="20"/>
        </w:rPr>
        <w:t>, Human Resources Committee</w:t>
      </w:r>
      <w:r w:rsidR="009F14A0">
        <w:rPr>
          <w:rFonts w:eastAsia="Calibri"/>
          <w:sz w:val="20"/>
          <w:szCs w:val="20"/>
        </w:rPr>
        <w:t xml:space="preserve">, Governance Committee (2014- </w:t>
      </w:r>
    </w:p>
    <w:p w14:paraId="4BD4D3A3" w14:textId="77777777" w:rsidR="009F14A0" w:rsidRDefault="009F14A0" w:rsidP="00636FF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>2017)</w:t>
      </w:r>
    </w:p>
    <w:p w14:paraId="3EC7ED88" w14:textId="77777777" w:rsidR="00910D7A" w:rsidRDefault="009F14A0" w:rsidP="00636F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MARY INSTITUTE AND ST. LOUIS COUNTRY DAY SCHOOL- African American Support Committee (2007- </w:t>
      </w:r>
    </w:p>
    <w:p w14:paraId="16F041AA" w14:textId="77777777" w:rsidR="009F14A0" w:rsidRDefault="009F14A0" w:rsidP="00636F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2016)</w:t>
      </w:r>
    </w:p>
    <w:p w14:paraId="1A13E6A2" w14:textId="77777777" w:rsidR="009F14A0" w:rsidRPr="00ED532C" w:rsidRDefault="009F14A0" w:rsidP="00636F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SUSAN G. KOMEN RACE FOR THE CURE- Steering Committee, Co-Chair Volunteers Committee</w:t>
      </w:r>
      <w:r w:rsidR="00A42A32">
        <w:rPr>
          <w:color w:val="000000" w:themeColor="text1"/>
          <w:sz w:val="20"/>
          <w:szCs w:val="20"/>
        </w:rPr>
        <w:t xml:space="preserve"> (2013- 2015)</w:t>
      </w:r>
    </w:p>
    <w:p w14:paraId="0883A075" w14:textId="77777777" w:rsidR="00636FF5" w:rsidRDefault="00636FF5" w:rsidP="0092228D">
      <w:pPr>
        <w:jc w:val="both"/>
        <w:rPr>
          <w:sz w:val="20"/>
          <w:szCs w:val="20"/>
        </w:rPr>
      </w:pPr>
    </w:p>
    <w:p w14:paraId="3CAF668C" w14:textId="2E6531CC" w:rsidR="00D4114A" w:rsidRDefault="00D4114A" w:rsidP="00D4114A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ED532C">
        <w:rPr>
          <w:b/>
          <w:color w:val="000000" w:themeColor="text1"/>
          <w:sz w:val="20"/>
          <w:szCs w:val="20"/>
          <w:u w:val="single"/>
        </w:rPr>
        <w:t>PROFESSIONAL DEVELOPMENT</w:t>
      </w:r>
    </w:p>
    <w:p w14:paraId="7B341B6C" w14:textId="77777777" w:rsidR="008B1A33" w:rsidRPr="00ED532C" w:rsidRDefault="008B1A33" w:rsidP="00D4114A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14:paraId="1924B544" w14:textId="77777777" w:rsidR="00025195" w:rsidRDefault="00563233" w:rsidP="00D411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 System Social Justice Training Institute Participant</w:t>
      </w:r>
      <w:r w:rsidR="00025195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“Creating and Inclusive</w:t>
      </w:r>
      <w:r w:rsidR="00025195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Socially Just Campus </w:t>
      </w:r>
    </w:p>
    <w:p w14:paraId="5ACB16D4" w14:textId="25FA94A1" w:rsidR="00563233" w:rsidRDefault="00563233" w:rsidP="00025195">
      <w:pPr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(February 2020)</w:t>
      </w:r>
    </w:p>
    <w:p w14:paraId="2FFDCB9F" w14:textId="17EC2EC6" w:rsidR="00F90018" w:rsidRDefault="00D4114A" w:rsidP="00D4114A">
      <w:pPr>
        <w:jc w:val="both"/>
        <w:rPr>
          <w:color w:val="000000" w:themeColor="text1"/>
          <w:sz w:val="20"/>
          <w:szCs w:val="20"/>
        </w:rPr>
      </w:pPr>
      <w:r w:rsidRPr="00ED532C">
        <w:rPr>
          <w:color w:val="000000" w:themeColor="text1"/>
          <w:sz w:val="20"/>
          <w:szCs w:val="20"/>
        </w:rPr>
        <w:t>St. Louis Business Diversity Initiative Fellow</w:t>
      </w:r>
      <w:r w:rsidR="00F90018">
        <w:rPr>
          <w:color w:val="000000" w:themeColor="text1"/>
          <w:sz w:val="20"/>
          <w:szCs w:val="20"/>
        </w:rPr>
        <w:t>s- Cohort 10</w:t>
      </w:r>
      <w:r w:rsidR="003E79F5">
        <w:rPr>
          <w:color w:val="000000" w:themeColor="text1"/>
          <w:sz w:val="20"/>
          <w:szCs w:val="20"/>
        </w:rPr>
        <w:t xml:space="preserve"> (2015- 2016)</w:t>
      </w:r>
    </w:p>
    <w:p w14:paraId="36796688" w14:textId="77777777" w:rsidR="00D4114A" w:rsidRPr="00ED532C" w:rsidRDefault="00D4114A" w:rsidP="00D4114A">
      <w:pPr>
        <w:jc w:val="both"/>
        <w:rPr>
          <w:color w:val="000000" w:themeColor="text1"/>
          <w:sz w:val="20"/>
          <w:szCs w:val="20"/>
        </w:rPr>
      </w:pPr>
      <w:r w:rsidRPr="00ED532C">
        <w:rPr>
          <w:color w:val="000000" w:themeColor="text1"/>
          <w:sz w:val="20"/>
          <w:szCs w:val="20"/>
        </w:rPr>
        <w:t xml:space="preserve">FOCUS St. Louis Coro </w:t>
      </w:r>
      <w:r w:rsidRPr="00ED532C">
        <w:rPr>
          <w:color w:val="000000" w:themeColor="text1"/>
          <w:sz w:val="20"/>
          <w:szCs w:val="20"/>
          <w:vertAlign w:val="superscript"/>
        </w:rPr>
        <w:t>TM</w:t>
      </w:r>
      <w:r w:rsidRPr="00ED532C">
        <w:rPr>
          <w:color w:val="000000" w:themeColor="text1"/>
          <w:sz w:val="20"/>
          <w:szCs w:val="20"/>
        </w:rPr>
        <w:t xml:space="preserve"> Women in Leadership- </w:t>
      </w:r>
      <w:r w:rsidR="00F90018">
        <w:rPr>
          <w:color w:val="000000" w:themeColor="text1"/>
          <w:sz w:val="20"/>
          <w:szCs w:val="20"/>
        </w:rPr>
        <w:t>Class 59</w:t>
      </w:r>
      <w:r w:rsidR="003E79F5">
        <w:rPr>
          <w:color w:val="000000" w:themeColor="text1"/>
          <w:sz w:val="20"/>
          <w:szCs w:val="20"/>
        </w:rPr>
        <w:t xml:space="preserve"> </w:t>
      </w:r>
      <w:r w:rsidR="00EC06E8">
        <w:rPr>
          <w:color w:val="000000" w:themeColor="text1"/>
          <w:sz w:val="20"/>
          <w:szCs w:val="20"/>
        </w:rPr>
        <w:t>(2012- 2013)</w:t>
      </w:r>
    </w:p>
    <w:p w14:paraId="6A5F4C17" w14:textId="77777777" w:rsidR="00080927" w:rsidRDefault="00080927" w:rsidP="0092228D">
      <w:pPr>
        <w:jc w:val="both"/>
        <w:rPr>
          <w:b/>
          <w:sz w:val="20"/>
          <w:szCs w:val="20"/>
          <w:u w:val="single"/>
        </w:rPr>
      </w:pPr>
    </w:p>
    <w:p w14:paraId="64F702A4" w14:textId="62F95606" w:rsidR="00D4114A" w:rsidRDefault="00636FF5" w:rsidP="0092228D">
      <w:pPr>
        <w:jc w:val="both"/>
        <w:rPr>
          <w:b/>
          <w:sz w:val="20"/>
          <w:szCs w:val="20"/>
          <w:u w:val="single"/>
        </w:rPr>
      </w:pPr>
      <w:r w:rsidRPr="00141BA4">
        <w:rPr>
          <w:b/>
          <w:sz w:val="20"/>
          <w:szCs w:val="20"/>
          <w:u w:val="single"/>
        </w:rPr>
        <w:t>HONORS AND ACHIEVEMENTS</w:t>
      </w:r>
    </w:p>
    <w:p w14:paraId="1266177F" w14:textId="77777777" w:rsidR="008B1A33" w:rsidRDefault="008B1A33" w:rsidP="0092228D">
      <w:pPr>
        <w:jc w:val="both"/>
        <w:rPr>
          <w:b/>
          <w:sz w:val="20"/>
          <w:szCs w:val="20"/>
          <w:u w:val="single"/>
        </w:rPr>
      </w:pPr>
    </w:p>
    <w:p w14:paraId="09F0234E" w14:textId="1B1A2B8A" w:rsidR="00AE438E" w:rsidRDefault="00AE438E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Carey Mae Carroll Award, Mizzou Law Women’s Law Association (2020)</w:t>
      </w:r>
    </w:p>
    <w:p w14:paraId="732D4A2E" w14:textId="6C15587A" w:rsidR="00707F7C" w:rsidRDefault="00707F7C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DELUX Magazine Power 100 Awardee (2017)</w:t>
      </w:r>
    </w:p>
    <w:p w14:paraId="2B83C98A" w14:textId="77777777" w:rsidR="00707F7C" w:rsidRPr="00707F7C" w:rsidRDefault="00707F7C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St. Louis Phenomenal Woman Awardee (2016)</w:t>
      </w:r>
    </w:p>
    <w:p w14:paraId="79D76C4D" w14:textId="77777777" w:rsidR="00636FF5" w:rsidRDefault="0092228D" w:rsidP="0092228D">
      <w:pPr>
        <w:jc w:val="both"/>
        <w:rPr>
          <w:sz w:val="20"/>
          <w:szCs w:val="20"/>
        </w:rPr>
      </w:pPr>
      <w:r w:rsidRPr="00141BA4">
        <w:rPr>
          <w:sz w:val="20"/>
          <w:szCs w:val="20"/>
        </w:rPr>
        <w:t>St. Louis American Foundation Salute to Young Leaders Awardee</w:t>
      </w:r>
      <w:r w:rsidR="00707F7C">
        <w:rPr>
          <w:sz w:val="20"/>
          <w:szCs w:val="20"/>
        </w:rPr>
        <w:t xml:space="preserve"> (2015)</w:t>
      </w:r>
    </w:p>
    <w:p w14:paraId="5862B684" w14:textId="77777777" w:rsidR="0092228D" w:rsidRDefault="0092228D" w:rsidP="0092228D">
      <w:pPr>
        <w:jc w:val="both"/>
        <w:rPr>
          <w:sz w:val="20"/>
          <w:szCs w:val="20"/>
        </w:rPr>
      </w:pPr>
      <w:r w:rsidRPr="00141BA4">
        <w:rPr>
          <w:sz w:val="20"/>
          <w:szCs w:val="20"/>
        </w:rPr>
        <w:t>Urban League Distinguished Young Professionals Honoree</w:t>
      </w:r>
      <w:r>
        <w:rPr>
          <w:sz w:val="20"/>
          <w:szCs w:val="20"/>
        </w:rPr>
        <w:t xml:space="preserve"> </w:t>
      </w:r>
      <w:r w:rsidR="00707F7C">
        <w:rPr>
          <w:sz w:val="20"/>
          <w:szCs w:val="20"/>
        </w:rPr>
        <w:t>(2015)</w:t>
      </w:r>
    </w:p>
    <w:p w14:paraId="5E00B932" w14:textId="77777777" w:rsidR="00707F7C" w:rsidRDefault="00707F7C" w:rsidP="00707F7C">
      <w:pPr>
        <w:jc w:val="both"/>
        <w:rPr>
          <w:sz w:val="20"/>
          <w:szCs w:val="20"/>
        </w:rPr>
      </w:pPr>
      <w:r>
        <w:rPr>
          <w:sz w:val="20"/>
          <w:szCs w:val="20"/>
        </w:rPr>
        <w:t>Ameren Community Lights Awardee (2013)</w:t>
      </w:r>
    </w:p>
    <w:p w14:paraId="5CCDABCC" w14:textId="77777777" w:rsidR="00051EA2" w:rsidRDefault="00051EA2" w:rsidP="00707F7C">
      <w:pPr>
        <w:jc w:val="both"/>
        <w:rPr>
          <w:sz w:val="20"/>
          <w:szCs w:val="20"/>
        </w:rPr>
      </w:pPr>
      <w:r>
        <w:rPr>
          <w:sz w:val="20"/>
          <w:szCs w:val="20"/>
        </w:rPr>
        <w:t>Black Law Students Association Scholarship</w:t>
      </w:r>
      <w:r w:rsidR="000145D2">
        <w:rPr>
          <w:sz w:val="20"/>
          <w:szCs w:val="20"/>
        </w:rPr>
        <w:t xml:space="preserve"> Recipient</w:t>
      </w:r>
      <w:r>
        <w:rPr>
          <w:sz w:val="20"/>
          <w:szCs w:val="20"/>
        </w:rPr>
        <w:t>, Saint Louis University School of Law (2011)</w:t>
      </w:r>
    </w:p>
    <w:p w14:paraId="59449BE2" w14:textId="77777777" w:rsidR="00A920A2" w:rsidRDefault="00A920A2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51EA2">
        <w:rPr>
          <w:sz w:val="20"/>
          <w:szCs w:val="20"/>
        </w:rPr>
        <w:t xml:space="preserve">ublic </w:t>
      </w:r>
      <w:r>
        <w:rPr>
          <w:sz w:val="20"/>
          <w:szCs w:val="20"/>
        </w:rPr>
        <w:t>I</w:t>
      </w:r>
      <w:r w:rsidR="00051EA2">
        <w:rPr>
          <w:sz w:val="20"/>
          <w:szCs w:val="20"/>
        </w:rPr>
        <w:t xml:space="preserve">nterest </w:t>
      </w:r>
      <w:r>
        <w:rPr>
          <w:sz w:val="20"/>
          <w:szCs w:val="20"/>
        </w:rPr>
        <w:t>L</w:t>
      </w:r>
      <w:r w:rsidR="00051EA2">
        <w:rPr>
          <w:sz w:val="20"/>
          <w:szCs w:val="20"/>
        </w:rPr>
        <w:t xml:space="preserve">aw </w:t>
      </w:r>
      <w:r>
        <w:rPr>
          <w:sz w:val="20"/>
          <w:szCs w:val="20"/>
        </w:rPr>
        <w:t>G</w:t>
      </w:r>
      <w:r w:rsidR="00051EA2">
        <w:rPr>
          <w:sz w:val="20"/>
          <w:szCs w:val="20"/>
        </w:rPr>
        <w:t>roup</w:t>
      </w:r>
      <w:r>
        <w:rPr>
          <w:sz w:val="20"/>
          <w:szCs w:val="20"/>
        </w:rPr>
        <w:t xml:space="preserve"> Dagen Fellowship</w:t>
      </w:r>
      <w:r w:rsidR="000145D2">
        <w:rPr>
          <w:sz w:val="20"/>
          <w:szCs w:val="20"/>
        </w:rPr>
        <w:t xml:space="preserve"> Recipient</w:t>
      </w:r>
      <w:r w:rsidR="00051EA2">
        <w:rPr>
          <w:sz w:val="20"/>
          <w:szCs w:val="20"/>
        </w:rPr>
        <w:t>, Saint Louis University School of Law</w:t>
      </w:r>
      <w:r>
        <w:rPr>
          <w:sz w:val="20"/>
          <w:szCs w:val="20"/>
        </w:rPr>
        <w:t xml:space="preserve"> </w:t>
      </w:r>
      <w:r w:rsidR="00051EA2">
        <w:rPr>
          <w:sz w:val="20"/>
          <w:szCs w:val="20"/>
        </w:rPr>
        <w:t>(</w:t>
      </w:r>
      <w:r>
        <w:rPr>
          <w:sz w:val="20"/>
          <w:szCs w:val="20"/>
        </w:rPr>
        <w:t>2010</w:t>
      </w:r>
      <w:r w:rsidR="00051EA2">
        <w:rPr>
          <w:sz w:val="20"/>
          <w:szCs w:val="20"/>
        </w:rPr>
        <w:t>)</w:t>
      </w:r>
    </w:p>
    <w:p w14:paraId="381D00B9" w14:textId="77777777" w:rsidR="00A920A2" w:rsidRDefault="00A920A2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051EA2">
        <w:rPr>
          <w:sz w:val="20"/>
          <w:szCs w:val="20"/>
        </w:rPr>
        <w:t xml:space="preserve">ound </w:t>
      </w:r>
      <w:r>
        <w:rPr>
          <w:sz w:val="20"/>
          <w:szCs w:val="20"/>
        </w:rPr>
        <w:t>C</w:t>
      </w:r>
      <w:r w:rsidR="00051EA2">
        <w:rPr>
          <w:sz w:val="20"/>
          <w:szCs w:val="20"/>
        </w:rPr>
        <w:t xml:space="preserve">ity </w:t>
      </w:r>
      <w:r>
        <w:rPr>
          <w:sz w:val="20"/>
          <w:szCs w:val="20"/>
        </w:rPr>
        <w:t>B</w:t>
      </w:r>
      <w:r w:rsidR="00051EA2">
        <w:rPr>
          <w:sz w:val="20"/>
          <w:szCs w:val="20"/>
        </w:rPr>
        <w:t xml:space="preserve">ar </w:t>
      </w:r>
      <w:r>
        <w:rPr>
          <w:sz w:val="20"/>
          <w:szCs w:val="20"/>
        </w:rPr>
        <w:t>F</w:t>
      </w:r>
      <w:r w:rsidR="00051EA2">
        <w:rPr>
          <w:sz w:val="20"/>
          <w:szCs w:val="20"/>
        </w:rPr>
        <w:t>oundation</w:t>
      </w:r>
      <w:r>
        <w:rPr>
          <w:sz w:val="20"/>
          <w:szCs w:val="20"/>
        </w:rPr>
        <w:t xml:space="preserve"> Scovel Richardson Scholarship</w:t>
      </w:r>
      <w:r w:rsidR="000145D2">
        <w:rPr>
          <w:sz w:val="20"/>
          <w:szCs w:val="20"/>
        </w:rPr>
        <w:t xml:space="preserve"> Recipient</w:t>
      </w:r>
      <w:r>
        <w:rPr>
          <w:sz w:val="20"/>
          <w:szCs w:val="20"/>
        </w:rPr>
        <w:t>- 2010</w:t>
      </w:r>
    </w:p>
    <w:p w14:paraId="4BB187F5" w14:textId="77777777" w:rsidR="00246DC6" w:rsidRDefault="00246DC6" w:rsidP="0092228D">
      <w:pPr>
        <w:jc w:val="both"/>
        <w:rPr>
          <w:sz w:val="20"/>
          <w:szCs w:val="20"/>
        </w:rPr>
      </w:pPr>
    </w:p>
    <w:p w14:paraId="74B9982B" w14:textId="611948AA" w:rsidR="00246DC6" w:rsidRDefault="00246DC6" w:rsidP="0092228D">
      <w:pPr>
        <w:jc w:val="both"/>
        <w:rPr>
          <w:b/>
          <w:sz w:val="20"/>
          <w:szCs w:val="20"/>
          <w:u w:val="single"/>
        </w:rPr>
      </w:pPr>
      <w:r w:rsidRPr="00246DC6">
        <w:rPr>
          <w:b/>
          <w:sz w:val="20"/>
          <w:szCs w:val="20"/>
          <w:u w:val="single"/>
        </w:rPr>
        <w:t>PROFESSIONAL AFFILIATIONS</w:t>
      </w:r>
    </w:p>
    <w:p w14:paraId="220587E3" w14:textId="77777777" w:rsidR="008B1A33" w:rsidRDefault="008B1A33" w:rsidP="0092228D">
      <w:pPr>
        <w:jc w:val="both"/>
        <w:rPr>
          <w:b/>
          <w:sz w:val="20"/>
          <w:szCs w:val="20"/>
          <w:u w:val="single"/>
        </w:rPr>
      </w:pPr>
    </w:p>
    <w:p w14:paraId="7056C946" w14:textId="38D5AD47" w:rsidR="00C11CE3" w:rsidRDefault="00C11CE3" w:rsidP="00C11CE3">
      <w:pPr>
        <w:jc w:val="both"/>
        <w:rPr>
          <w:sz w:val="20"/>
          <w:szCs w:val="20"/>
        </w:rPr>
      </w:pPr>
      <w:r>
        <w:rPr>
          <w:sz w:val="20"/>
          <w:szCs w:val="20"/>
        </w:rPr>
        <w:t>American Bar Association</w:t>
      </w:r>
    </w:p>
    <w:p w14:paraId="7865508F" w14:textId="7CBDD9B4" w:rsidR="00C11CE3" w:rsidRPr="00E97A6E" w:rsidRDefault="00C11CE3" w:rsidP="00C11CE3">
      <w:pPr>
        <w:jc w:val="both"/>
        <w:rPr>
          <w:sz w:val="20"/>
          <w:szCs w:val="20"/>
        </w:rPr>
      </w:pPr>
      <w:r>
        <w:rPr>
          <w:sz w:val="20"/>
          <w:szCs w:val="20"/>
        </w:rPr>
        <w:t>Association for Academic Support Educators</w:t>
      </w:r>
    </w:p>
    <w:p w14:paraId="61931528" w14:textId="77777777" w:rsidR="00C11CE3" w:rsidRDefault="00C11CE3" w:rsidP="00C11CE3">
      <w:pPr>
        <w:jc w:val="both"/>
        <w:rPr>
          <w:sz w:val="20"/>
          <w:szCs w:val="20"/>
        </w:rPr>
      </w:pPr>
      <w:r>
        <w:rPr>
          <w:sz w:val="20"/>
          <w:szCs w:val="20"/>
        </w:rPr>
        <w:t>Bar Association of Metropolitan St. Louis</w:t>
      </w:r>
    </w:p>
    <w:p w14:paraId="3F92FEF0" w14:textId="6A059C13" w:rsidR="00C11CE3" w:rsidRPr="00C11CE3" w:rsidRDefault="00C11CE3" w:rsidP="0092228D">
      <w:pPr>
        <w:jc w:val="both"/>
        <w:rPr>
          <w:sz w:val="20"/>
          <w:szCs w:val="20"/>
        </w:rPr>
      </w:pPr>
      <w:r w:rsidRPr="00C11CE3">
        <w:rPr>
          <w:sz w:val="20"/>
          <w:szCs w:val="20"/>
        </w:rPr>
        <w:t>Law School Diversity Professionals Association</w:t>
      </w:r>
    </w:p>
    <w:p w14:paraId="0F0FA57B" w14:textId="61436946" w:rsidR="00E97A6E" w:rsidRDefault="00E97A6E" w:rsidP="00922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Mound </w:t>
      </w:r>
      <w:r w:rsidR="00707F7C">
        <w:rPr>
          <w:sz w:val="20"/>
          <w:szCs w:val="20"/>
        </w:rPr>
        <w:t>City Bar Association</w:t>
      </w:r>
      <w:r w:rsidR="00C11CE3">
        <w:rPr>
          <w:sz w:val="20"/>
          <w:szCs w:val="20"/>
        </w:rPr>
        <w:t xml:space="preserve">- </w:t>
      </w:r>
      <w:r w:rsidR="00C11CE3" w:rsidRPr="00C11CE3">
        <w:rPr>
          <w:i/>
          <w:sz w:val="20"/>
          <w:szCs w:val="20"/>
        </w:rPr>
        <w:t>Vice President</w:t>
      </w:r>
      <w:r w:rsidR="00C11CE3">
        <w:rPr>
          <w:sz w:val="20"/>
          <w:szCs w:val="20"/>
        </w:rPr>
        <w:t xml:space="preserve"> (2019- 2020)</w:t>
      </w:r>
    </w:p>
    <w:sectPr w:rsidR="00E97A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A82D" w14:textId="77777777" w:rsidR="00BE4F3A" w:rsidRDefault="00BE4F3A" w:rsidP="00051EA2">
      <w:r>
        <w:separator/>
      </w:r>
    </w:p>
  </w:endnote>
  <w:endnote w:type="continuationSeparator" w:id="0">
    <w:p w14:paraId="0BD10923" w14:textId="77777777" w:rsidR="00BE4F3A" w:rsidRDefault="00BE4F3A" w:rsidP="000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7138698"/>
      <w:docPartObj>
        <w:docPartGallery w:val="Page Numbers (Bottom of Page)"/>
        <w:docPartUnique/>
      </w:docPartObj>
    </w:sdtPr>
    <w:sdtEndPr/>
    <w:sdtContent>
      <w:p w14:paraId="24BBFE68" w14:textId="1F523F79" w:rsidR="00886BD5" w:rsidRPr="00886BD5" w:rsidRDefault="00886BD5">
        <w:pPr>
          <w:pStyle w:val="Footer"/>
          <w:jc w:val="right"/>
          <w:rPr>
            <w:sz w:val="16"/>
            <w:szCs w:val="16"/>
          </w:rPr>
        </w:pPr>
        <w:r w:rsidRPr="00886BD5">
          <w:rPr>
            <w:sz w:val="16"/>
            <w:szCs w:val="16"/>
          </w:rPr>
          <w:t xml:space="preserve">Page | </w:t>
        </w:r>
        <w:r w:rsidRPr="00886BD5">
          <w:rPr>
            <w:sz w:val="16"/>
            <w:szCs w:val="16"/>
          </w:rPr>
          <w:fldChar w:fldCharType="begin"/>
        </w:r>
        <w:r w:rsidRPr="00886BD5">
          <w:rPr>
            <w:sz w:val="16"/>
            <w:szCs w:val="16"/>
          </w:rPr>
          <w:instrText xml:space="preserve"> PAGE   \* MERGEFORMAT </w:instrText>
        </w:r>
        <w:r w:rsidRPr="00886BD5">
          <w:rPr>
            <w:sz w:val="16"/>
            <w:szCs w:val="16"/>
          </w:rPr>
          <w:fldChar w:fldCharType="separate"/>
        </w:r>
        <w:r w:rsidR="00C9228D">
          <w:rPr>
            <w:noProof/>
            <w:sz w:val="16"/>
            <w:szCs w:val="16"/>
          </w:rPr>
          <w:t>4</w:t>
        </w:r>
        <w:r w:rsidRPr="00886BD5">
          <w:rPr>
            <w:noProof/>
            <w:sz w:val="16"/>
            <w:szCs w:val="16"/>
          </w:rPr>
          <w:fldChar w:fldCharType="end"/>
        </w:r>
        <w:r w:rsidRPr="00886BD5">
          <w:rPr>
            <w:sz w:val="16"/>
            <w:szCs w:val="16"/>
          </w:rPr>
          <w:t xml:space="preserve"> </w:t>
        </w:r>
      </w:p>
    </w:sdtContent>
  </w:sdt>
  <w:p w14:paraId="5B1B9F97" w14:textId="77777777" w:rsidR="00886BD5" w:rsidRDefault="00886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6AA5" w14:textId="77777777" w:rsidR="00BE4F3A" w:rsidRDefault="00BE4F3A" w:rsidP="00051EA2">
      <w:r>
        <w:separator/>
      </w:r>
    </w:p>
  </w:footnote>
  <w:footnote w:type="continuationSeparator" w:id="0">
    <w:p w14:paraId="52981432" w14:textId="77777777" w:rsidR="00BE4F3A" w:rsidRDefault="00BE4F3A" w:rsidP="0005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B27"/>
    <w:multiLevelType w:val="hybridMultilevel"/>
    <w:tmpl w:val="E752F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4A2"/>
    <w:multiLevelType w:val="hybridMultilevel"/>
    <w:tmpl w:val="A128F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3430"/>
    <w:multiLevelType w:val="hybridMultilevel"/>
    <w:tmpl w:val="86144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52C"/>
    <w:multiLevelType w:val="hybridMultilevel"/>
    <w:tmpl w:val="1E285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F23A6"/>
    <w:multiLevelType w:val="hybridMultilevel"/>
    <w:tmpl w:val="F8AA2DE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3304B71"/>
    <w:multiLevelType w:val="hybridMultilevel"/>
    <w:tmpl w:val="3184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5020"/>
    <w:multiLevelType w:val="hybridMultilevel"/>
    <w:tmpl w:val="32204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A2AB1"/>
    <w:multiLevelType w:val="hybridMultilevel"/>
    <w:tmpl w:val="78245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0F09"/>
    <w:multiLevelType w:val="hybridMultilevel"/>
    <w:tmpl w:val="1DEAE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81EA3"/>
    <w:multiLevelType w:val="hybridMultilevel"/>
    <w:tmpl w:val="92C07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8D"/>
    <w:rsid w:val="00004519"/>
    <w:rsid w:val="000145D2"/>
    <w:rsid w:val="0002297D"/>
    <w:rsid w:val="00025195"/>
    <w:rsid w:val="00040E4F"/>
    <w:rsid w:val="00051EA2"/>
    <w:rsid w:val="00053D6D"/>
    <w:rsid w:val="00065493"/>
    <w:rsid w:val="00080927"/>
    <w:rsid w:val="000916A0"/>
    <w:rsid w:val="00091AD5"/>
    <w:rsid w:val="000A2F45"/>
    <w:rsid w:val="000B20AE"/>
    <w:rsid w:val="000C7204"/>
    <w:rsid w:val="000D3977"/>
    <w:rsid w:val="000D6C14"/>
    <w:rsid w:val="000F3FC5"/>
    <w:rsid w:val="000F7924"/>
    <w:rsid w:val="001055F3"/>
    <w:rsid w:val="0014250D"/>
    <w:rsid w:val="00145ECB"/>
    <w:rsid w:val="0014698D"/>
    <w:rsid w:val="00176348"/>
    <w:rsid w:val="00194486"/>
    <w:rsid w:val="001968FF"/>
    <w:rsid w:val="0023002B"/>
    <w:rsid w:val="00246DC6"/>
    <w:rsid w:val="00263A1A"/>
    <w:rsid w:val="0026636F"/>
    <w:rsid w:val="00284615"/>
    <w:rsid w:val="00293261"/>
    <w:rsid w:val="00294190"/>
    <w:rsid w:val="002C627C"/>
    <w:rsid w:val="002C7AF1"/>
    <w:rsid w:val="002E280A"/>
    <w:rsid w:val="00320E02"/>
    <w:rsid w:val="00337F0E"/>
    <w:rsid w:val="003473E4"/>
    <w:rsid w:val="00353186"/>
    <w:rsid w:val="003577A0"/>
    <w:rsid w:val="00362FC9"/>
    <w:rsid w:val="00364200"/>
    <w:rsid w:val="00373C78"/>
    <w:rsid w:val="003768D3"/>
    <w:rsid w:val="00397841"/>
    <w:rsid w:val="003A1E72"/>
    <w:rsid w:val="003A3501"/>
    <w:rsid w:val="003A63B2"/>
    <w:rsid w:val="003A6F15"/>
    <w:rsid w:val="003E79F5"/>
    <w:rsid w:val="00402310"/>
    <w:rsid w:val="004109ED"/>
    <w:rsid w:val="004156CF"/>
    <w:rsid w:val="00454D24"/>
    <w:rsid w:val="00456E83"/>
    <w:rsid w:val="00473AC4"/>
    <w:rsid w:val="004A6B01"/>
    <w:rsid w:val="004B1612"/>
    <w:rsid w:val="004D3B66"/>
    <w:rsid w:val="004F5607"/>
    <w:rsid w:val="005229C4"/>
    <w:rsid w:val="00534A0D"/>
    <w:rsid w:val="0054136C"/>
    <w:rsid w:val="00556E81"/>
    <w:rsid w:val="00560F50"/>
    <w:rsid w:val="00563233"/>
    <w:rsid w:val="0057450A"/>
    <w:rsid w:val="00587657"/>
    <w:rsid w:val="005D7204"/>
    <w:rsid w:val="005D7691"/>
    <w:rsid w:val="005E502B"/>
    <w:rsid w:val="005F2CB4"/>
    <w:rsid w:val="005F5097"/>
    <w:rsid w:val="00600B6B"/>
    <w:rsid w:val="00612F55"/>
    <w:rsid w:val="006239F0"/>
    <w:rsid w:val="00636FF5"/>
    <w:rsid w:val="00654B3E"/>
    <w:rsid w:val="00667CCB"/>
    <w:rsid w:val="00670337"/>
    <w:rsid w:val="0068574C"/>
    <w:rsid w:val="00687786"/>
    <w:rsid w:val="00694A36"/>
    <w:rsid w:val="00695629"/>
    <w:rsid w:val="006F0757"/>
    <w:rsid w:val="006F5E91"/>
    <w:rsid w:val="006F6349"/>
    <w:rsid w:val="00707F7C"/>
    <w:rsid w:val="007176C3"/>
    <w:rsid w:val="007412D0"/>
    <w:rsid w:val="0076622C"/>
    <w:rsid w:val="007822CD"/>
    <w:rsid w:val="0079032F"/>
    <w:rsid w:val="00792024"/>
    <w:rsid w:val="007E3131"/>
    <w:rsid w:val="00840D26"/>
    <w:rsid w:val="008472C3"/>
    <w:rsid w:val="00854699"/>
    <w:rsid w:val="00861BA5"/>
    <w:rsid w:val="008744C2"/>
    <w:rsid w:val="008823FC"/>
    <w:rsid w:val="00886BD5"/>
    <w:rsid w:val="00892317"/>
    <w:rsid w:val="008940BF"/>
    <w:rsid w:val="008A3270"/>
    <w:rsid w:val="008B1A33"/>
    <w:rsid w:val="008E37B3"/>
    <w:rsid w:val="008E4B9F"/>
    <w:rsid w:val="008F3E01"/>
    <w:rsid w:val="008F6EB1"/>
    <w:rsid w:val="00910D7A"/>
    <w:rsid w:val="00920878"/>
    <w:rsid w:val="0092228D"/>
    <w:rsid w:val="00925406"/>
    <w:rsid w:val="00942039"/>
    <w:rsid w:val="0095069D"/>
    <w:rsid w:val="009519A8"/>
    <w:rsid w:val="00960A08"/>
    <w:rsid w:val="00991182"/>
    <w:rsid w:val="009C6F14"/>
    <w:rsid w:val="009E1F76"/>
    <w:rsid w:val="009F14A0"/>
    <w:rsid w:val="00A327ED"/>
    <w:rsid w:val="00A3696C"/>
    <w:rsid w:val="00A42A32"/>
    <w:rsid w:val="00A624B6"/>
    <w:rsid w:val="00A634F5"/>
    <w:rsid w:val="00A638EF"/>
    <w:rsid w:val="00A77DCA"/>
    <w:rsid w:val="00A80A2C"/>
    <w:rsid w:val="00A8511B"/>
    <w:rsid w:val="00A853B6"/>
    <w:rsid w:val="00A920A2"/>
    <w:rsid w:val="00A94720"/>
    <w:rsid w:val="00AB22DA"/>
    <w:rsid w:val="00AC07A5"/>
    <w:rsid w:val="00AC299F"/>
    <w:rsid w:val="00AE438E"/>
    <w:rsid w:val="00AF61C9"/>
    <w:rsid w:val="00B10006"/>
    <w:rsid w:val="00B276CB"/>
    <w:rsid w:val="00B352F1"/>
    <w:rsid w:val="00B57D33"/>
    <w:rsid w:val="00B60C61"/>
    <w:rsid w:val="00B853A8"/>
    <w:rsid w:val="00BD08C5"/>
    <w:rsid w:val="00BD33FA"/>
    <w:rsid w:val="00BD4179"/>
    <w:rsid w:val="00BE4F3A"/>
    <w:rsid w:val="00BF5E92"/>
    <w:rsid w:val="00C11CE3"/>
    <w:rsid w:val="00C1247A"/>
    <w:rsid w:val="00C16C40"/>
    <w:rsid w:val="00C20AF8"/>
    <w:rsid w:val="00C47131"/>
    <w:rsid w:val="00C5485D"/>
    <w:rsid w:val="00C9228D"/>
    <w:rsid w:val="00C9280D"/>
    <w:rsid w:val="00CD3A81"/>
    <w:rsid w:val="00CD4D0F"/>
    <w:rsid w:val="00CD4F69"/>
    <w:rsid w:val="00CE6061"/>
    <w:rsid w:val="00D234C9"/>
    <w:rsid w:val="00D33842"/>
    <w:rsid w:val="00D4114A"/>
    <w:rsid w:val="00D75FE1"/>
    <w:rsid w:val="00D85233"/>
    <w:rsid w:val="00D87E8C"/>
    <w:rsid w:val="00DA10BA"/>
    <w:rsid w:val="00DD6608"/>
    <w:rsid w:val="00DE044C"/>
    <w:rsid w:val="00E52F9A"/>
    <w:rsid w:val="00E54A04"/>
    <w:rsid w:val="00E62BC1"/>
    <w:rsid w:val="00E90E8C"/>
    <w:rsid w:val="00E97A6E"/>
    <w:rsid w:val="00EB2BD5"/>
    <w:rsid w:val="00EC008C"/>
    <w:rsid w:val="00EC06E8"/>
    <w:rsid w:val="00ED17BA"/>
    <w:rsid w:val="00ED532C"/>
    <w:rsid w:val="00F222CA"/>
    <w:rsid w:val="00F22677"/>
    <w:rsid w:val="00F409E7"/>
    <w:rsid w:val="00F5459A"/>
    <w:rsid w:val="00F74C2A"/>
    <w:rsid w:val="00F90018"/>
    <w:rsid w:val="00FA65F0"/>
    <w:rsid w:val="00FB3251"/>
    <w:rsid w:val="00FB4F6A"/>
    <w:rsid w:val="00FC0206"/>
    <w:rsid w:val="00FC7BCA"/>
    <w:rsid w:val="00FD2BC1"/>
    <w:rsid w:val="00FD5430"/>
    <w:rsid w:val="00FE12EF"/>
    <w:rsid w:val="00FE410A"/>
    <w:rsid w:val="00FE6787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3805"/>
  <w15:chartTrackingRefBased/>
  <w15:docId w15:val="{C19FC467-F386-4454-BD74-B3254730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137A-F835-459E-8AC0-137EFC0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7409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Scales-Ferguson</vt:lpstr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Scales-Ferguson</dc:title>
  <dc:subject/>
  <dc:creator>Ferguson Law Group</dc:creator>
  <cp:keywords/>
  <dc:description/>
  <cp:lastModifiedBy>Scales-Ferguson, Chalana</cp:lastModifiedBy>
  <cp:revision>45</cp:revision>
  <cp:lastPrinted>2020-07-31T18:31:00Z</cp:lastPrinted>
  <dcterms:created xsi:type="dcterms:W3CDTF">2020-05-13T20:52:00Z</dcterms:created>
  <dcterms:modified xsi:type="dcterms:W3CDTF">2020-07-31T18:38:00Z</dcterms:modified>
</cp:coreProperties>
</file>